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019" w:rsidRDefault="00E35019">
      <w:pPr>
        <w:adjustRightInd w:val="0"/>
        <w:snapToGrid w:val="0"/>
        <w:spacing w:line="640" w:lineRule="exact"/>
        <w:ind w:firstLineChars="200" w:firstLine="880"/>
        <w:rPr>
          <w:rFonts w:ascii="方正小标宋简体" w:eastAsia="方正小标宋简体" w:hAnsi="仿宋"/>
          <w:sz w:val="44"/>
          <w:szCs w:val="44"/>
        </w:rPr>
      </w:pPr>
      <w:r>
        <w:rPr>
          <w:rFonts w:ascii="方正小标宋简体" w:eastAsia="方正小标宋简体" w:hAnsi="仿宋" w:hint="eastAsia"/>
          <w:sz w:val="44"/>
          <w:szCs w:val="44"/>
        </w:rPr>
        <w:t>五邑大学突发公共卫生事件应急预案</w:t>
      </w:r>
    </w:p>
    <w:p w:rsidR="00E35019" w:rsidRDefault="00E35019">
      <w:pPr>
        <w:adjustRightInd w:val="0"/>
        <w:snapToGrid w:val="0"/>
        <w:ind w:firstLineChars="200" w:firstLine="640"/>
        <w:rPr>
          <w:rFonts w:ascii="黑体" w:eastAsia="黑体" w:hAnsi="黑体"/>
          <w:sz w:val="32"/>
          <w:szCs w:val="32"/>
        </w:rPr>
      </w:pPr>
    </w:p>
    <w:p w:rsidR="00E35019" w:rsidRDefault="00E35019">
      <w:pPr>
        <w:adjustRightInd w:val="0"/>
        <w:snapToGrid w:val="0"/>
        <w:ind w:firstLineChars="200" w:firstLine="640"/>
        <w:rPr>
          <w:rFonts w:ascii="黑体" w:eastAsia="黑体" w:hAnsi="黑体"/>
          <w:sz w:val="32"/>
          <w:szCs w:val="32"/>
        </w:rPr>
      </w:pPr>
    </w:p>
    <w:p w:rsidR="00E35019" w:rsidRDefault="00E35019" w:rsidP="0096293D">
      <w:pPr>
        <w:adjustRightInd w:val="0"/>
        <w:snapToGrid w:val="0"/>
        <w:ind w:firstLineChars="200" w:firstLine="640"/>
        <w:jc w:val="left"/>
        <w:rPr>
          <w:rFonts w:ascii="黑体" w:eastAsia="黑体" w:hAnsi="黑体"/>
          <w:sz w:val="32"/>
          <w:szCs w:val="32"/>
        </w:rPr>
      </w:pPr>
      <w:r>
        <w:rPr>
          <w:rFonts w:ascii="黑体" w:eastAsia="黑体" w:hAnsi="黑体" w:hint="eastAsia"/>
          <w:sz w:val="32"/>
          <w:szCs w:val="32"/>
        </w:rPr>
        <w:t>一、总则</w:t>
      </w:r>
    </w:p>
    <w:p w:rsidR="00E35019" w:rsidRDefault="00E35019">
      <w:pPr>
        <w:adjustRightInd w:val="0"/>
        <w:snapToGrid w:val="0"/>
        <w:spacing w:line="560" w:lineRule="exact"/>
        <w:ind w:firstLineChars="200" w:firstLine="640"/>
        <w:jc w:val="left"/>
        <w:rPr>
          <w:rFonts w:ascii="楷体" w:eastAsia="楷体" w:hAnsi="楷体"/>
          <w:sz w:val="32"/>
          <w:szCs w:val="32"/>
        </w:rPr>
      </w:pPr>
      <w:r>
        <w:rPr>
          <w:rFonts w:ascii="楷体" w:eastAsia="楷体" w:hAnsi="楷体" w:hint="eastAsia"/>
          <w:sz w:val="32"/>
          <w:szCs w:val="32"/>
        </w:rPr>
        <w:t>（一）目的</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有效预防、及时控制和妥善处理学校突发公共卫生事件，提高快速反应和应急处置能力，将突发公共卫生事件对学校师生员工造成的危害降到最低程度，确保学校师生员工的健康与生命安全，保证正常的教育教学和生活秩序，维护学校和社会稳定。</w:t>
      </w:r>
    </w:p>
    <w:p w:rsidR="00E35019" w:rsidRDefault="00E35019">
      <w:pPr>
        <w:adjustRightInd w:val="0"/>
        <w:snapToGrid w:val="0"/>
        <w:spacing w:line="560" w:lineRule="exact"/>
        <w:ind w:firstLineChars="200" w:firstLine="640"/>
        <w:jc w:val="left"/>
        <w:rPr>
          <w:rFonts w:ascii="楷体" w:eastAsia="楷体" w:hAnsi="楷体"/>
          <w:sz w:val="32"/>
          <w:szCs w:val="32"/>
        </w:rPr>
      </w:pPr>
      <w:r>
        <w:rPr>
          <w:rFonts w:ascii="楷体" w:eastAsia="楷体" w:hAnsi="楷体" w:hint="eastAsia"/>
          <w:sz w:val="32"/>
          <w:szCs w:val="32"/>
        </w:rPr>
        <w:t>（二）编制依据</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中华人民共和国突发事件应对法》《中华人民共和国传染病防治法》《中华人民共和国食品安全法》《突发公共卫生事件应急条例》《国家突发公共卫生事件应急预案》《广东省突发公共卫生事件应急预案》《教育系统突发公共事件应急预案》《广东省教育系统公共卫生类突发事件应急预案》《江门市教育系统做好新型冠状病毒感染的肺炎疫情和其他公共卫生类突发事件防控应急预案》等法律法规及有关规定。</w:t>
      </w:r>
    </w:p>
    <w:p w:rsidR="00E35019" w:rsidRDefault="00E35019">
      <w:pPr>
        <w:adjustRightInd w:val="0"/>
        <w:snapToGrid w:val="0"/>
        <w:spacing w:line="560" w:lineRule="exact"/>
        <w:ind w:firstLineChars="200" w:firstLine="640"/>
        <w:jc w:val="left"/>
        <w:rPr>
          <w:rFonts w:ascii="楷体" w:eastAsia="楷体" w:hAnsi="楷体"/>
          <w:sz w:val="32"/>
          <w:szCs w:val="32"/>
        </w:rPr>
      </w:pPr>
      <w:r>
        <w:rPr>
          <w:rFonts w:ascii="楷体" w:eastAsia="楷体" w:hAnsi="楷体" w:hint="eastAsia"/>
          <w:sz w:val="32"/>
          <w:szCs w:val="32"/>
        </w:rPr>
        <w:t>（三）适用范围</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本预案适用于学校应对各类突发公共卫生事件的应急处置工作，包括发生在学校内以及学校所在地区发生的可能对学校师生健康与生命安全造成危害的重大传染病、群体性不明原因疾病、食物中毒等公共卫生事件的应急处置工作。</w:t>
      </w:r>
    </w:p>
    <w:p w:rsidR="00E35019" w:rsidRDefault="00E35019">
      <w:pPr>
        <w:adjustRightInd w:val="0"/>
        <w:snapToGrid w:val="0"/>
        <w:spacing w:line="560" w:lineRule="exact"/>
        <w:ind w:firstLineChars="200" w:firstLine="640"/>
        <w:jc w:val="left"/>
        <w:rPr>
          <w:rFonts w:ascii="楷体" w:eastAsia="楷体" w:hAnsi="楷体"/>
          <w:sz w:val="32"/>
          <w:szCs w:val="32"/>
        </w:rPr>
      </w:pPr>
      <w:r>
        <w:rPr>
          <w:rFonts w:ascii="楷体" w:eastAsia="楷体" w:hAnsi="楷体" w:hint="eastAsia"/>
          <w:sz w:val="32"/>
          <w:szCs w:val="32"/>
        </w:rPr>
        <w:t>（四）工作原则</w:t>
      </w:r>
    </w:p>
    <w:p w:rsidR="00E35019" w:rsidRDefault="00E35019">
      <w:pPr>
        <w:adjustRightInd w:val="0"/>
        <w:snapToGrid w:val="0"/>
        <w:spacing w:line="560" w:lineRule="exact"/>
        <w:ind w:firstLineChars="200" w:firstLine="643"/>
        <w:jc w:val="left"/>
        <w:rPr>
          <w:rFonts w:ascii="仿宋" w:eastAsia="仿宋" w:hAnsi="仿宋"/>
          <w:b/>
          <w:sz w:val="32"/>
          <w:szCs w:val="32"/>
        </w:rPr>
      </w:pPr>
      <w:r>
        <w:rPr>
          <w:rFonts w:ascii="仿宋" w:eastAsia="仿宋" w:hAnsi="仿宋"/>
          <w:b/>
          <w:sz w:val="32"/>
          <w:szCs w:val="32"/>
        </w:rPr>
        <w:t>1.</w:t>
      </w:r>
      <w:r>
        <w:rPr>
          <w:rFonts w:ascii="仿宋" w:eastAsia="仿宋" w:hAnsi="仿宋" w:hint="eastAsia"/>
          <w:b/>
          <w:sz w:val="32"/>
          <w:szCs w:val="32"/>
        </w:rPr>
        <w:t>统一领导，快速反应</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学校成立突发公共卫生事件应急处置工作领导小组，在领导小组统一领导下，与江门市卫生健康部门密切配合，全面负责学校应对突发公共卫生事件的处置工作，形成处置突发公共卫生事件的快速反应机制，确保发现、报告、指挥、处置等环节的紧密衔接，做到快速反应，正确应对，果断处置。</w:t>
      </w:r>
    </w:p>
    <w:p w:rsidR="00E35019" w:rsidRDefault="00E35019">
      <w:pPr>
        <w:adjustRightInd w:val="0"/>
        <w:snapToGrid w:val="0"/>
        <w:spacing w:line="560" w:lineRule="exact"/>
        <w:ind w:firstLineChars="200" w:firstLine="643"/>
        <w:jc w:val="left"/>
        <w:rPr>
          <w:rFonts w:ascii="仿宋" w:eastAsia="仿宋" w:hAnsi="仿宋"/>
          <w:b/>
          <w:sz w:val="32"/>
          <w:szCs w:val="32"/>
        </w:rPr>
      </w:pPr>
      <w:r>
        <w:rPr>
          <w:rFonts w:ascii="仿宋" w:eastAsia="仿宋" w:hAnsi="仿宋"/>
          <w:b/>
          <w:sz w:val="32"/>
          <w:szCs w:val="32"/>
        </w:rPr>
        <w:t>2.</w:t>
      </w:r>
      <w:r>
        <w:rPr>
          <w:rFonts w:ascii="仿宋" w:eastAsia="仿宋" w:hAnsi="仿宋" w:hint="eastAsia"/>
          <w:b/>
          <w:sz w:val="32"/>
          <w:szCs w:val="32"/>
        </w:rPr>
        <w:t>分级负责，属地管</w:t>
      </w:r>
      <w:bookmarkStart w:id="0" w:name="_GoBack"/>
      <w:bookmarkEnd w:id="0"/>
      <w:r>
        <w:rPr>
          <w:rFonts w:ascii="仿宋" w:eastAsia="仿宋" w:hAnsi="仿宋" w:hint="eastAsia"/>
          <w:b/>
          <w:sz w:val="32"/>
          <w:szCs w:val="32"/>
        </w:rPr>
        <w:t>理</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学校发生突发公共卫生事件后，遵循属地化管理原则，在江门市委、市政府的统一领导下，及时采取应急响应措施，并逐级及时报告上级教育行政部门。</w:t>
      </w:r>
    </w:p>
    <w:p w:rsidR="00E35019" w:rsidRDefault="00E35019">
      <w:pPr>
        <w:adjustRightInd w:val="0"/>
        <w:snapToGrid w:val="0"/>
        <w:spacing w:line="560" w:lineRule="exact"/>
        <w:ind w:firstLineChars="200" w:firstLine="643"/>
        <w:jc w:val="left"/>
        <w:rPr>
          <w:rFonts w:ascii="仿宋" w:eastAsia="仿宋" w:hAnsi="仿宋"/>
          <w:b/>
          <w:sz w:val="32"/>
          <w:szCs w:val="32"/>
        </w:rPr>
      </w:pPr>
      <w:r>
        <w:rPr>
          <w:rFonts w:ascii="仿宋" w:eastAsia="仿宋" w:hAnsi="仿宋"/>
          <w:b/>
          <w:sz w:val="32"/>
          <w:szCs w:val="32"/>
        </w:rPr>
        <w:t>3.</w:t>
      </w:r>
      <w:r>
        <w:rPr>
          <w:rFonts w:ascii="仿宋" w:eastAsia="仿宋" w:hAnsi="仿宋" w:hint="eastAsia"/>
          <w:b/>
          <w:sz w:val="32"/>
          <w:szCs w:val="32"/>
        </w:rPr>
        <w:t>预防为主，及时控制</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立足于防范，抓早、抓小，全校各单位要认真排查各类卫生安全隐患，强化信息的广泛收集，对各类可能引发公共卫生事件的情况及时进行分析、预警，落实各项防范措施，做好人员、技术、物资和设备的应急储备工作，做到早预防、早发现、早报告、早处理，把事件危害降低到最低程度。</w:t>
      </w:r>
    </w:p>
    <w:p w:rsidR="00E35019" w:rsidRDefault="00E35019">
      <w:pPr>
        <w:adjustRightInd w:val="0"/>
        <w:snapToGrid w:val="0"/>
        <w:spacing w:line="560" w:lineRule="exact"/>
        <w:ind w:firstLineChars="200" w:firstLine="643"/>
        <w:jc w:val="left"/>
        <w:rPr>
          <w:rFonts w:ascii="仿宋" w:eastAsia="仿宋" w:hAnsi="仿宋"/>
          <w:b/>
          <w:sz w:val="32"/>
          <w:szCs w:val="32"/>
        </w:rPr>
      </w:pPr>
      <w:r>
        <w:rPr>
          <w:rFonts w:ascii="仿宋" w:eastAsia="仿宋" w:hAnsi="仿宋"/>
          <w:b/>
          <w:sz w:val="32"/>
          <w:szCs w:val="32"/>
        </w:rPr>
        <w:t>4.</w:t>
      </w:r>
      <w:r>
        <w:rPr>
          <w:rFonts w:ascii="仿宋" w:eastAsia="仿宋" w:hAnsi="仿宋" w:hint="eastAsia"/>
          <w:b/>
          <w:sz w:val="32"/>
          <w:szCs w:val="32"/>
        </w:rPr>
        <w:t>系统联动，群防群控</w:t>
      </w:r>
    </w:p>
    <w:p w:rsidR="00E35019" w:rsidRDefault="00E35019">
      <w:pPr>
        <w:widowControl/>
        <w:ind w:firstLineChars="200" w:firstLine="640"/>
        <w:jc w:val="left"/>
      </w:pPr>
      <w:r>
        <w:rPr>
          <w:rFonts w:ascii="仿宋" w:eastAsia="仿宋" w:hAnsi="仿宋" w:hint="eastAsia"/>
          <w:sz w:val="32"/>
          <w:szCs w:val="32"/>
        </w:rPr>
        <w:t>发生突发公共卫生事件后，单位负责人要及时上报学校，学校分管负责人、职能部门负责人要做好防护措施，立即深入第一线，掌握情况，开展工作，控制局面，及时上报市卫健部门和教育部门。学校要及时与教育行政部门联系，在其协助与指导下应急处置工作；学校要迅速与市卫生、食品药品监管等部门联系，形成系统联动，联防联控的有效处置工作格局。</w:t>
      </w:r>
    </w:p>
    <w:p w:rsidR="00E35019" w:rsidRDefault="00E35019">
      <w:pPr>
        <w:adjustRightInd w:val="0"/>
        <w:snapToGrid w:val="0"/>
        <w:spacing w:line="560" w:lineRule="exact"/>
        <w:ind w:firstLineChars="200" w:firstLine="643"/>
        <w:jc w:val="left"/>
        <w:rPr>
          <w:rFonts w:ascii="仿宋" w:eastAsia="仿宋" w:hAnsi="仿宋"/>
          <w:b/>
          <w:sz w:val="32"/>
          <w:szCs w:val="32"/>
        </w:rPr>
      </w:pPr>
      <w:r>
        <w:rPr>
          <w:rFonts w:ascii="仿宋" w:eastAsia="仿宋" w:hAnsi="仿宋"/>
          <w:b/>
          <w:sz w:val="32"/>
          <w:szCs w:val="32"/>
        </w:rPr>
        <w:t>5.</w:t>
      </w:r>
      <w:r>
        <w:rPr>
          <w:rFonts w:ascii="仿宋" w:eastAsia="仿宋" w:hAnsi="仿宋" w:hint="eastAsia"/>
          <w:b/>
          <w:sz w:val="32"/>
          <w:szCs w:val="32"/>
        </w:rPr>
        <w:t>以人为本，生命至上</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要坚持以人为本的原则，始终把保护师生健康和生命安全放在第一位，特别是对危重病人要不惜代价地迅速组织救治。</w:t>
      </w:r>
    </w:p>
    <w:p w:rsidR="00E35019" w:rsidRDefault="00E35019">
      <w:pPr>
        <w:adjustRightInd w:val="0"/>
        <w:snapToGrid w:val="0"/>
        <w:ind w:firstLineChars="200" w:firstLine="640"/>
        <w:jc w:val="left"/>
        <w:rPr>
          <w:rFonts w:ascii="黑体" w:eastAsia="黑体" w:hAnsi="黑体"/>
          <w:sz w:val="32"/>
          <w:szCs w:val="32"/>
        </w:rPr>
      </w:pPr>
      <w:r>
        <w:rPr>
          <w:rFonts w:ascii="黑体" w:eastAsia="黑体" w:hAnsi="黑体" w:hint="eastAsia"/>
          <w:sz w:val="32"/>
          <w:szCs w:val="32"/>
        </w:rPr>
        <w:t>二、应急组织指挥体系及职责</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sz w:val="32"/>
          <w:szCs w:val="32"/>
        </w:rPr>
        <w:t xml:space="preserve">1. </w:t>
      </w:r>
      <w:r>
        <w:rPr>
          <w:rFonts w:ascii="仿宋" w:eastAsia="仿宋" w:hAnsi="仿宋" w:hint="eastAsia"/>
          <w:sz w:val="32"/>
          <w:szCs w:val="32"/>
        </w:rPr>
        <w:t>学校突发公共卫生事件应急处置工作领导小组</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组</w:t>
      </w:r>
      <w:r>
        <w:rPr>
          <w:rFonts w:ascii="仿宋" w:eastAsia="仿宋" w:hAnsi="仿宋"/>
          <w:sz w:val="32"/>
          <w:szCs w:val="32"/>
        </w:rPr>
        <w:t xml:space="preserve">      </w:t>
      </w:r>
      <w:r>
        <w:rPr>
          <w:rFonts w:ascii="仿宋" w:eastAsia="仿宋" w:hAnsi="仿宋" w:hint="eastAsia"/>
          <w:sz w:val="32"/>
          <w:szCs w:val="32"/>
        </w:rPr>
        <w:t>长：校党委书记、校长</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常务副组长：分管学生工作、安保工作、后勤工作校领导</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副</w:t>
      </w:r>
      <w:r>
        <w:rPr>
          <w:rFonts w:ascii="仿宋" w:eastAsia="仿宋" w:hAnsi="仿宋"/>
          <w:sz w:val="32"/>
          <w:szCs w:val="32"/>
        </w:rPr>
        <w:t xml:space="preserve">  </w:t>
      </w:r>
      <w:r>
        <w:rPr>
          <w:rFonts w:ascii="仿宋" w:eastAsia="仿宋" w:hAnsi="仿宋" w:hint="eastAsia"/>
          <w:sz w:val="32"/>
          <w:szCs w:val="32"/>
        </w:rPr>
        <w:t>组</w:t>
      </w:r>
      <w:r>
        <w:rPr>
          <w:rFonts w:ascii="仿宋" w:eastAsia="仿宋" w:hAnsi="仿宋"/>
          <w:sz w:val="32"/>
          <w:szCs w:val="32"/>
        </w:rPr>
        <w:t xml:space="preserve">  </w:t>
      </w:r>
      <w:r>
        <w:rPr>
          <w:rFonts w:ascii="仿宋" w:eastAsia="仿宋" w:hAnsi="仿宋" w:hint="eastAsia"/>
          <w:sz w:val="32"/>
          <w:szCs w:val="32"/>
        </w:rPr>
        <w:t>长：校领导班子其他成员</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成</w:t>
      </w:r>
      <w:r>
        <w:rPr>
          <w:rFonts w:ascii="仿宋" w:eastAsia="仿宋" w:hAnsi="仿宋"/>
          <w:sz w:val="32"/>
          <w:szCs w:val="32"/>
        </w:rPr>
        <w:t xml:space="preserve">      </w:t>
      </w:r>
      <w:r>
        <w:rPr>
          <w:rFonts w:ascii="仿宋" w:eastAsia="仿宋" w:hAnsi="仿宋" w:hint="eastAsia"/>
          <w:sz w:val="32"/>
          <w:szCs w:val="32"/>
        </w:rPr>
        <w:t>员：党政办公室、组织部、宣传部、教师工作部、学生工作部、校团委、教务处、研究生处、校园安全保卫处、后勤处、网络管理中心、综合信息管理中心、医务所等部门和学院（部）主要负责人</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主要职责包括：在市卫生部门指导下，根据江门市政府和上级教育行政部门的突发公共卫生事件应急预案，制定本校的突发公共卫生事件应急预案；建立健全应对突发公共卫生事件的工作责任制度，建立一把手负总责与分管校长具体抓的责任制，并将责任分解到部门、落实到人；明确并落实突发公共卫生事件的信息报告人；具体实施对突发公共卫生事件的应对与处置工作，配合卫生部门对事件原因进行调查；及时向上级教育行政部门及卫生等有关部门报告学校突发公共卫生事件的进展与处置情况。</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领导小组下设办公室、防控组、教育宣传组、物资保障组等工作专责小组。办公室主任由分管学生工作校领导兼任，副主任由分管安保、后勤工作校领导兼任；成员由党政办、安保处、后勤处相关部门负责人组成。防控组组长由分管学生工作校领导兼任，副主任由分管师资、安保、后勤工作校领导兼任，成员由师资处、学生处、安保处、后勤处相关部门负责人组成。教育宣传组组长由分管宣传工作校领导兼任，成员由宣传部、心理健康教育中心、综合信息管理中心等相关部门负责人组成；物资保障组组长由分管后勤工作校领导兼任，后勤处等相关部门负责人组成。</w:t>
      </w:r>
    </w:p>
    <w:p w:rsidR="00E35019" w:rsidRDefault="00E35019">
      <w:pPr>
        <w:adjustRightInd w:val="0"/>
        <w:snapToGrid w:val="0"/>
        <w:spacing w:line="560" w:lineRule="exact"/>
        <w:ind w:firstLineChars="200" w:firstLine="640"/>
        <w:jc w:val="left"/>
        <w:rPr>
          <w:rFonts w:ascii="黑体" w:eastAsia="黑体" w:hAnsi="黑体"/>
          <w:sz w:val="32"/>
          <w:szCs w:val="32"/>
        </w:rPr>
      </w:pPr>
      <w:r>
        <w:rPr>
          <w:rFonts w:ascii="黑体" w:eastAsia="黑体" w:hAnsi="黑体" w:hint="eastAsia"/>
          <w:sz w:val="32"/>
          <w:szCs w:val="32"/>
        </w:rPr>
        <w:t>三、事件分级标准</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根据《国家突发公共卫生事件应急预案》，结合教育行政部门实际，突发公共卫生事件按严重程度，从高至低划分为特别重大（Ⅰ级）、重大（Ⅱ级）、较大（Ⅲ级）和一般（Ⅳ级）四级。目前，全市已启动新型冠状病毒感染的肺炎疫情一级响应。</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其他突发公共卫生事件具体分级标准由国务院卫生健康行政部门、各级地方卫生健康行政部门和教育系统按照职责分工分别确认，学校参照执行。</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学校所在地区发生的、可能对学校师生员工健康造成危害的突发公共卫生事件，学校应在当地政府的统一领导和卫生健康行政部门具体指导下，根据突发公共卫生事件的严重程度，做好相应的应急处置工作。</w:t>
      </w:r>
      <w:r>
        <w:rPr>
          <w:rFonts w:ascii="仿宋" w:eastAsia="仿宋" w:hAnsi="仿宋"/>
          <w:sz w:val="32"/>
          <w:szCs w:val="32"/>
        </w:rPr>
        <w:t xml:space="preserve"> </w:t>
      </w:r>
    </w:p>
    <w:p w:rsidR="00E35019" w:rsidRDefault="00E35019">
      <w:pPr>
        <w:adjustRightInd w:val="0"/>
        <w:snapToGrid w:val="0"/>
        <w:spacing w:line="560" w:lineRule="exact"/>
        <w:ind w:firstLineChars="200" w:firstLine="640"/>
        <w:jc w:val="left"/>
        <w:rPr>
          <w:rFonts w:ascii="黑体" w:eastAsia="黑体" w:hAnsi="黑体"/>
          <w:sz w:val="32"/>
          <w:szCs w:val="32"/>
        </w:rPr>
      </w:pPr>
      <w:r>
        <w:rPr>
          <w:rFonts w:ascii="黑体" w:eastAsia="黑体" w:hAnsi="黑体" w:hint="eastAsia"/>
          <w:sz w:val="32"/>
          <w:szCs w:val="32"/>
        </w:rPr>
        <w:t>四、信息报送与信息发布</w:t>
      </w:r>
      <w:r>
        <w:rPr>
          <w:rFonts w:ascii="黑体" w:eastAsia="黑体" w:hAnsi="黑体"/>
          <w:sz w:val="32"/>
          <w:szCs w:val="32"/>
        </w:rPr>
        <w:t xml:space="preserve"> </w:t>
      </w:r>
    </w:p>
    <w:p w:rsidR="00E35019" w:rsidRDefault="00E35019">
      <w:pPr>
        <w:adjustRightInd w:val="0"/>
        <w:snapToGrid w:val="0"/>
        <w:spacing w:line="560" w:lineRule="exact"/>
        <w:ind w:firstLineChars="200" w:firstLine="640"/>
        <w:jc w:val="left"/>
        <w:rPr>
          <w:rFonts w:ascii="楷体" w:eastAsia="楷体" w:hAnsi="楷体"/>
          <w:sz w:val="32"/>
          <w:szCs w:val="32"/>
        </w:rPr>
      </w:pPr>
      <w:r>
        <w:rPr>
          <w:rFonts w:ascii="楷体" w:eastAsia="楷体" w:hAnsi="楷体" w:hint="eastAsia"/>
          <w:sz w:val="32"/>
          <w:szCs w:val="32"/>
        </w:rPr>
        <w:t>（一）信息报送原则</w:t>
      </w:r>
      <w:r>
        <w:rPr>
          <w:rFonts w:ascii="楷体" w:eastAsia="楷体" w:hAnsi="楷体"/>
          <w:sz w:val="32"/>
          <w:szCs w:val="32"/>
        </w:rPr>
        <w:t xml:space="preserve"> </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迅速：学校发生突发公共卫生事件，各学院、各部门应在</w:t>
      </w:r>
      <w:r>
        <w:rPr>
          <w:rFonts w:ascii="仿宋" w:eastAsia="仿宋" w:hAnsi="仿宋"/>
          <w:sz w:val="32"/>
          <w:szCs w:val="32"/>
        </w:rPr>
        <w:t>1</w:t>
      </w:r>
      <w:r>
        <w:rPr>
          <w:rFonts w:ascii="仿宋" w:eastAsia="仿宋" w:hAnsi="仿宋" w:hint="eastAsia"/>
          <w:sz w:val="32"/>
          <w:szCs w:val="32"/>
        </w:rPr>
        <w:t>小时内向学校应急处置工作组报告；学校应在</w:t>
      </w:r>
      <w:r>
        <w:rPr>
          <w:rFonts w:ascii="仿宋" w:eastAsia="仿宋" w:hAnsi="仿宋"/>
          <w:sz w:val="32"/>
          <w:szCs w:val="32"/>
        </w:rPr>
        <w:t xml:space="preserve"> 2</w:t>
      </w:r>
      <w:r>
        <w:rPr>
          <w:rFonts w:ascii="仿宋" w:eastAsia="仿宋" w:hAnsi="仿宋" w:hint="eastAsia"/>
          <w:sz w:val="32"/>
          <w:szCs w:val="32"/>
        </w:rPr>
        <w:t>小时内向江门市教育行政部门和疾病预防控制机构报告（如为食物中毒信息，还要报告食品药品监管部门），不得延报。</w:t>
      </w:r>
      <w:r>
        <w:rPr>
          <w:rFonts w:ascii="仿宋" w:eastAsia="仿宋" w:hAnsi="仿宋"/>
          <w:sz w:val="32"/>
          <w:szCs w:val="32"/>
        </w:rPr>
        <w:t xml:space="preserve"> </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．准确：信息内容要客观详实，不得主观臆断，不得漏报、</w:t>
      </w:r>
      <w:r>
        <w:rPr>
          <w:rFonts w:ascii="仿宋" w:eastAsia="仿宋" w:hAnsi="仿宋"/>
          <w:sz w:val="32"/>
          <w:szCs w:val="32"/>
        </w:rPr>
        <w:t xml:space="preserve"> </w:t>
      </w:r>
      <w:r>
        <w:rPr>
          <w:rFonts w:ascii="仿宋" w:eastAsia="仿宋" w:hAnsi="仿宋" w:hint="eastAsia"/>
          <w:sz w:val="32"/>
          <w:szCs w:val="32"/>
        </w:rPr>
        <w:t>瞒报、谎报。</w:t>
      </w:r>
      <w:r>
        <w:rPr>
          <w:rFonts w:ascii="仿宋" w:eastAsia="仿宋" w:hAnsi="仿宋"/>
          <w:sz w:val="32"/>
          <w:szCs w:val="32"/>
        </w:rPr>
        <w:t xml:space="preserve"> </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．直报：发生特别重大（Ⅰ级）事件，可直接报教育部。</w:t>
      </w:r>
      <w:r>
        <w:rPr>
          <w:rFonts w:ascii="仿宋" w:eastAsia="仿宋" w:hAnsi="仿宋"/>
          <w:sz w:val="32"/>
          <w:szCs w:val="32"/>
        </w:rPr>
        <w:t xml:space="preserve"> </w:t>
      </w:r>
      <w:r>
        <w:rPr>
          <w:rFonts w:ascii="仿宋" w:eastAsia="仿宋" w:hAnsi="仿宋" w:hint="eastAsia"/>
          <w:sz w:val="32"/>
          <w:szCs w:val="32"/>
        </w:rPr>
        <w:t>发生重大（Ⅱ级）事件，可直接报省教育厅。</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．事件情况发生变化后，应及时续报。</w:t>
      </w:r>
    </w:p>
    <w:p w:rsidR="00E35019" w:rsidRDefault="00E35019">
      <w:pPr>
        <w:adjustRightInd w:val="0"/>
        <w:snapToGrid w:val="0"/>
        <w:spacing w:line="560" w:lineRule="exact"/>
        <w:ind w:firstLineChars="200" w:firstLine="640"/>
        <w:jc w:val="left"/>
        <w:rPr>
          <w:rFonts w:ascii="楷体" w:eastAsia="楷体" w:hAnsi="楷体"/>
          <w:sz w:val="32"/>
          <w:szCs w:val="32"/>
        </w:rPr>
      </w:pPr>
      <w:r>
        <w:rPr>
          <w:rFonts w:ascii="楷体" w:eastAsia="楷体" w:hAnsi="楷体" w:hint="eastAsia"/>
          <w:sz w:val="32"/>
          <w:szCs w:val="32"/>
        </w:rPr>
        <w:t>（二）信息报告</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突发公共卫生事件的责任报告单位</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责任报告单位：学校突发公共卫生事件应急处置领导小组。</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责任报告人：学校突发公共卫生事件应急处置工作办公室主任。</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报送时限及程序</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）初次报告</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医务所、相关部门和个人发现公共卫生类突发事件，应在第一时间（事件发生后</w:t>
      </w:r>
      <w:r>
        <w:rPr>
          <w:rFonts w:ascii="仿宋" w:eastAsia="仿宋" w:hAnsi="仿宋"/>
          <w:sz w:val="32"/>
          <w:szCs w:val="32"/>
        </w:rPr>
        <w:t>1</w:t>
      </w:r>
      <w:r>
        <w:rPr>
          <w:rFonts w:ascii="仿宋" w:eastAsia="仿宋" w:hAnsi="仿宋" w:hint="eastAsia"/>
          <w:sz w:val="32"/>
          <w:szCs w:val="32"/>
        </w:rPr>
        <w:t>小时内）向学校突发公共卫生事件应急处置工作领导小组办公室报告，学校应在第一时间（事件发生后</w:t>
      </w:r>
      <w:r>
        <w:rPr>
          <w:rFonts w:ascii="仿宋" w:eastAsia="仿宋" w:hAnsi="仿宋"/>
          <w:sz w:val="32"/>
          <w:szCs w:val="32"/>
        </w:rPr>
        <w:t>2</w:t>
      </w:r>
      <w:r>
        <w:rPr>
          <w:rFonts w:ascii="仿宋" w:eastAsia="仿宋" w:hAnsi="仿宋" w:hint="eastAsia"/>
          <w:sz w:val="32"/>
          <w:szCs w:val="32"/>
        </w:rPr>
        <w:t>小时内），向主管教育行政部门、当地（县）卫生健康部门进行初次报告。</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重大（Ⅱ级）突发公共卫生事件发生后，学校可以直接报告省级教育行政部门突发公共卫生事件应急处置工作领导小组办公室（同时报属地教育行政部门和卫生健康行政部门）。</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特别重大（Ⅰ级）突发公共卫生事件，学校可以直接报告教育部突发公共卫生事件应急处置工作组办公室（同时报属地教育行政部门和卫生健康行政部门）。</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）进程报告。Ⅰ级和Ⅱ级突发公共卫生事件处置过程中，学校应每天将事件发展变化情况报告上级部门。Ⅲ级和Ⅳ级突发公共卫生事件处置过程中，学校应及时将事件发展变化情况报告上级部门。</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3</w:t>
      </w:r>
      <w:r>
        <w:rPr>
          <w:rFonts w:ascii="仿宋" w:eastAsia="仿宋" w:hAnsi="仿宋" w:hint="eastAsia"/>
          <w:sz w:val="32"/>
          <w:szCs w:val="32"/>
        </w:rPr>
        <w:t>）结案报告。事件结束后，应将事件处理结果逐级报告上级教育行政部门直至省教育厅突发公共卫生事件应急处置工作领导小组办公室。</w:t>
      </w:r>
      <w:r>
        <w:rPr>
          <w:rFonts w:ascii="仿宋" w:eastAsia="仿宋" w:hAnsi="仿宋"/>
          <w:sz w:val="32"/>
          <w:szCs w:val="32"/>
        </w:rPr>
        <w:t xml:space="preserve"> </w:t>
      </w:r>
    </w:p>
    <w:p w:rsidR="00E35019" w:rsidRDefault="00E35019">
      <w:pPr>
        <w:adjustRightInd w:val="0"/>
        <w:snapToGrid w:val="0"/>
        <w:spacing w:line="560" w:lineRule="exact"/>
        <w:ind w:firstLineChars="200" w:firstLine="640"/>
        <w:jc w:val="left"/>
        <w:rPr>
          <w:rFonts w:ascii="楷体" w:eastAsia="楷体" w:hAnsi="楷体"/>
          <w:sz w:val="32"/>
          <w:szCs w:val="32"/>
        </w:rPr>
      </w:pPr>
      <w:r>
        <w:rPr>
          <w:rFonts w:ascii="楷体" w:eastAsia="楷体" w:hAnsi="楷体" w:hint="eastAsia"/>
          <w:sz w:val="32"/>
          <w:szCs w:val="32"/>
        </w:rPr>
        <w:t>（三）报告内容</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初次报告内容：事件发生时间、发生地点、患病（中毒）人员症状、患病（中毒）人数、事件经过、可能的原因等。</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进程报告内容：患病（中毒）人员治疗与病情变化情况、事件控制情况、造成事件的原因、已经或准备采取的整改措施。</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结案报告内容：事件处理结果（包括事件性质与发生原因）、整改情况、责任追究情况等。</w:t>
      </w:r>
    </w:p>
    <w:p w:rsidR="00E35019" w:rsidRDefault="00E35019">
      <w:pPr>
        <w:adjustRightInd w:val="0"/>
        <w:snapToGrid w:val="0"/>
        <w:spacing w:line="560" w:lineRule="exact"/>
        <w:ind w:firstLineChars="200" w:firstLine="640"/>
        <w:jc w:val="left"/>
        <w:rPr>
          <w:rFonts w:ascii="楷体" w:eastAsia="楷体" w:hAnsi="楷体"/>
          <w:sz w:val="32"/>
          <w:szCs w:val="32"/>
        </w:rPr>
      </w:pPr>
      <w:r>
        <w:rPr>
          <w:rFonts w:ascii="楷体" w:eastAsia="楷体" w:hAnsi="楷体" w:hint="eastAsia"/>
          <w:sz w:val="32"/>
          <w:szCs w:val="32"/>
        </w:rPr>
        <w:t>（四）信息发布</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根据《突发公共卫生事件应急条例》，江门市人民政府卫生健康行政部门经市卫生健康行政部门授权向社会发布本行政区域内突发公共卫生事件的信息。</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学校不得自行向社会发布突发公共卫生事件的信息。</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突发公共卫生事件信息报送程序：</w:t>
      </w:r>
    </w:p>
    <w:p w:rsidR="00E35019" w:rsidRDefault="00E35019">
      <w:pPr>
        <w:adjustRightInd w:val="0"/>
        <w:snapToGrid w:val="0"/>
        <w:spacing w:line="560" w:lineRule="exact"/>
        <w:ind w:firstLineChars="200" w:firstLine="640"/>
        <w:jc w:val="left"/>
        <w:rPr>
          <w:rFonts w:ascii="仿宋" w:eastAsia="仿宋" w:hAnsi="仿宋"/>
          <w:sz w:val="32"/>
          <w:szCs w:val="32"/>
        </w:rPr>
      </w:pPr>
    </w:p>
    <w:p w:rsidR="00E35019" w:rsidRDefault="00E35019" w:rsidP="0096293D">
      <w:pPr>
        <w:adjustRightInd w:val="0"/>
        <w:snapToGrid w:val="0"/>
        <w:spacing w:line="560" w:lineRule="exact"/>
        <w:ind w:firstLineChars="200" w:firstLine="420"/>
        <w:jc w:val="left"/>
        <w:rPr>
          <w:rFonts w:ascii="仿宋" w:eastAsia="仿宋" w:hAnsi="仿宋"/>
          <w:sz w:val="32"/>
          <w:szCs w:val="32"/>
        </w:rPr>
      </w:pPr>
      <w:r>
        <w:rPr>
          <w:noProof/>
        </w:rPr>
        <w:pict>
          <v:rect id="_x0000_s1027" style="position:absolute;left:0;text-align:left;margin-left:8.9pt;margin-top:4.95pt;width:167.75pt;height:41.95pt;z-index:251639296">
            <v:textbox>
              <w:txbxContent>
                <w:p w:rsidR="00E35019" w:rsidRDefault="00E35019">
                  <w:r>
                    <w:rPr>
                      <w:rFonts w:hint="eastAsia"/>
                    </w:rPr>
                    <w:t>教育部突发公共卫生事件应急处置工作组办公室。</w:t>
                  </w:r>
                </w:p>
              </w:txbxContent>
            </v:textbox>
          </v:rect>
        </w:pict>
      </w:r>
      <w:r>
        <w:rPr>
          <w:noProof/>
        </w:rPr>
        <w:pict>
          <v:shapetype id="_x0000_t32" coordsize="21600,21600" o:spt="32" o:oned="t" path="m,l21600,21600e" filled="f">
            <v:path arrowok="t" fillok="f" o:connecttype="none"/>
            <o:lock v:ext="edit" shapetype="t"/>
          </v:shapetype>
          <v:shape id="自选图形 12" o:spid="_x0000_s1028" type="#_x0000_t32" style="position:absolute;left:0;text-align:left;margin-left:205.45pt;margin-top:25pt;width:59.5pt;height:0;z-index:251648512">
            <v:stroke endarrow="block"/>
          </v:shape>
        </w:pict>
      </w:r>
      <w:r>
        <w:rPr>
          <w:noProof/>
        </w:rPr>
        <w:pict>
          <v:rect id="矩形 3" o:spid="_x0000_s1029" style="position:absolute;left:0;text-align:left;margin-left:268.1pt;margin-top:.55pt;width:159pt;height:46.35pt;z-index:251640320">
            <v:textbox>
              <w:txbxContent>
                <w:p w:rsidR="00E35019" w:rsidRDefault="00E35019">
                  <w:r>
                    <w:rPr>
                      <w:rFonts w:hint="eastAsia"/>
                    </w:rPr>
                    <w:t>卫生健康委、国家市场监督管理部门（如为食物中毒信息）</w:t>
                  </w:r>
                </w:p>
              </w:txbxContent>
            </v:textbox>
          </v:rect>
        </w:pict>
      </w:r>
    </w:p>
    <w:p w:rsidR="00E35019" w:rsidRDefault="00E35019">
      <w:pPr>
        <w:adjustRightInd w:val="0"/>
        <w:snapToGrid w:val="0"/>
        <w:ind w:firstLineChars="200" w:firstLine="640"/>
        <w:jc w:val="left"/>
        <w:rPr>
          <w:rFonts w:ascii="仿宋" w:eastAsia="仿宋" w:hAnsi="仿宋"/>
          <w:sz w:val="32"/>
          <w:szCs w:val="32"/>
        </w:rPr>
      </w:pPr>
    </w:p>
    <w:p w:rsidR="00E35019" w:rsidRDefault="00E35019" w:rsidP="0096293D">
      <w:pPr>
        <w:adjustRightInd w:val="0"/>
        <w:snapToGrid w:val="0"/>
        <w:ind w:firstLineChars="200" w:firstLine="420"/>
        <w:jc w:val="left"/>
        <w:rPr>
          <w:rFonts w:ascii="仿宋" w:eastAsia="仿宋" w:hAnsi="仿宋"/>
          <w:sz w:val="32"/>
          <w:szCs w:val="32"/>
        </w:rPr>
      </w:pPr>
      <w:r>
        <w:rPr>
          <w:noProof/>
        </w:rPr>
        <w:pict>
          <v:shape id="自选图形 19" o:spid="_x0000_s1030" type="#_x0000_t32" style="position:absolute;left:0;text-align:left;margin-left:169.75pt;margin-top:2.55pt;width:0;height:185.3pt;flip:y;z-index:251654656">
            <v:stroke dashstyle="dashDot" endarrow="block"/>
          </v:shape>
        </w:pict>
      </w:r>
      <w:r>
        <w:rPr>
          <w:noProof/>
        </w:rPr>
        <w:pict>
          <v:shape id="自选图形 17" o:spid="_x0000_s1031" type="#_x0000_t32" style="position:absolute;left:0;text-align:left;margin-left:347.6pt;margin-top:2.55pt;width:0;height:102.05pt;flip:y;z-index:251637248">
            <v:stroke endarrow="block"/>
          </v:shape>
        </w:pict>
      </w:r>
      <w:r>
        <w:rPr>
          <w:noProof/>
        </w:rPr>
        <w:pict>
          <v:shape id="自选图形 11" o:spid="_x0000_s1032" type="#_x0000_t32" style="position:absolute;left:0;text-align:left;margin-left:77.75pt;margin-top:2.55pt;width:0;height:112.7pt;flip:y;z-index:251638272">
            <v:stroke endarrow="block"/>
          </v:shape>
        </w:pict>
      </w:r>
    </w:p>
    <w:p w:rsidR="00E35019" w:rsidRDefault="00E35019" w:rsidP="0096293D">
      <w:pPr>
        <w:adjustRightInd w:val="0"/>
        <w:snapToGrid w:val="0"/>
        <w:ind w:firstLineChars="200" w:firstLine="420"/>
        <w:jc w:val="left"/>
        <w:rPr>
          <w:rFonts w:ascii="仿宋" w:eastAsia="仿宋" w:hAnsi="仿宋"/>
          <w:sz w:val="32"/>
          <w:szCs w:val="32"/>
        </w:rPr>
      </w:pPr>
      <w:r>
        <w:rPr>
          <w:noProof/>
        </w:rPr>
        <w:pict>
          <v:rect id="矩形 4" o:spid="_x0000_s1033" style="position:absolute;left:0;text-align:left;margin-left:12.7pt;margin-top:7.45pt;width:132.65pt;height:51.95pt;z-index:251641344">
            <v:textbox>
              <w:txbxContent>
                <w:p w:rsidR="00E35019" w:rsidRDefault="00E35019">
                  <w:r>
                    <w:rPr>
                      <w:rFonts w:hint="eastAsia"/>
                    </w:rPr>
                    <w:t>省教育厅突发公共卫生事件应急处置工作领导小组办公室</w:t>
                  </w:r>
                </w:p>
              </w:txbxContent>
            </v:textbox>
          </v:rect>
        </w:pict>
      </w:r>
      <w:r>
        <w:rPr>
          <w:noProof/>
        </w:rPr>
        <w:pict>
          <v:rect id="矩形 5" o:spid="_x0000_s1034" style="position:absolute;left:0;text-align:left;margin-left:268.1pt;margin-top:7.45pt;width:169pt;height:47.6pt;z-index:251642368">
            <v:textbox>
              <w:txbxContent>
                <w:p w:rsidR="00E35019" w:rsidRDefault="00E35019">
                  <w:r>
                    <w:rPr>
                      <w:rFonts w:hint="eastAsia"/>
                    </w:rPr>
                    <w:t>省卫生健康委、省市场监督管理部</w:t>
                  </w:r>
                </w:p>
                <w:p w:rsidR="00E35019" w:rsidRDefault="00E35019">
                  <w:r>
                    <w:rPr>
                      <w:rFonts w:hint="eastAsia"/>
                    </w:rPr>
                    <w:t>门（如为食物中毒信息）</w:t>
                  </w:r>
                </w:p>
              </w:txbxContent>
            </v:textbox>
          </v:rect>
        </w:pict>
      </w:r>
    </w:p>
    <w:p w:rsidR="00E35019" w:rsidRDefault="00E35019" w:rsidP="0096293D">
      <w:pPr>
        <w:adjustRightInd w:val="0"/>
        <w:snapToGrid w:val="0"/>
        <w:ind w:firstLineChars="200" w:firstLine="420"/>
        <w:jc w:val="left"/>
        <w:rPr>
          <w:rFonts w:ascii="仿宋" w:eastAsia="仿宋" w:hAnsi="仿宋"/>
          <w:sz w:val="32"/>
          <w:szCs w:val="32"/>
        </w:rPr>
      </w:pPr>
      <w:r>
        <w:rPr>
          <w:noProof/>
        </w:rPr>
        <w:pict>
          <v:shape id="自选图形 13" o:spid="_x0000_s1035" type="#_x0000_t32" style="position:absolute;left:0;text-align:left;margin-left:205.45pt;margin-top:11.75pt;width:59.5pt;height:0;z-index:251649536">
            <v:stroke endarrow="block"/>
          </v:shape>
        </w:pict>
      </w:r>
    </w:p>
    <w:p w:rsidR="00E35019" w:rsidRDefault="00E35019" w:rsidP="0096293D">
      <w:pPr>
        <w:adjustRightInd w:val="0"/>
        <w:snapToGrid w:val="0"/>
        <w:ind w:firstLineChars="200" w:firstLine="420"/>
        <w:jc w:val="left"/>
        <w:rPr>
          <w:rFonts w:ascii="仿宋" w:eastAsia="仿宋" w:hAnsi="仿宋"/>
          <w:sz w:val="32"/>
          <w:szCs w:val="32"/>
        </w:rPr>
      </w:pPr>
      <w:r>
        <w:rPr>
          <w:noProof/>
        </w:rPr>
        <w:pict>
          <v:shape id="自选图形 18" o:spid="_x0000_s1036" type="#_x0000_t32" style="position:absolute;left:0;text-align:left;margin-left:139.1pt;margin-top:17.9pt;width:.6pt;height:107.7pt;flip:y;z-index:251653632">
            <v:stroke dashstyle="longDashDot" endarrow="block"/>
          </v:shape>
        </w:pict>
      </w:r>
    </w:p>
    <w:p w:rsidR="00E35019" w:rsidRDefault="00E35019">
      <w:pPr>
        <w:adjustRightInd w:val="0"/>
        <w:snapToGrid w:val="0"/>
        <w:ind w:firstLineChars="200" w:firstLine="640"/>
        <w:jc w:val="left"/>
        <w:rPr>
          <w:rFonts w:ascii="仿宋" w:eastAsia="仿宋" w:hAnsi="仿宋"/>
          <w:sz w:val="32"/>
          <w:szCs w:val="32"/>
        </w:rPr>
      </w:pPr>
    </w:p>
    <w:p w:rsidR="00E35019" w:rsidRDefault="00E35019" w:rsidP="0096293D">
      <w:pPr>
        <w:adjustRightInd w:val="0"/>
        <w:snapToGrid w:val="0"/>
        <w:ind w:firstLineChars="200" w:firstLine="420"/>
        <w:jc w:val="left"/>
        <w:rPr>
          <w:rFonts w:ascii="仿宋" w:eastAsia="仿宋" w:hAnsi="仿宋"/>
          <w:sz w:val="32"/>
          <w:szCs w:val="32"/>
        </w:rPr>
      </w:pPr>
      <w:r>
        <w:rPr>
          <w:noProof/>
        </w:rPr>
        <w:pict>
          <v:rect id="矩形 6" o:spid="_x0000_s1037" style="position:absolute;left:0;text-align:left;margin-left:12.7pt;margin-top:16.5pt;width:105.45pt;height:22.55pt;z-index:251643392">
            <v:textbox>
              <w:txbxContent>
                <w:p w:rsidR="00E35019" w:rsidRDefault="00E35019">
                  <w:r>
                    <w:rPr>
                      <w:rFonts w:hint="eastAsia"/>
                    </w:rPr>
                    <w:t>各级教育行政部门</w:t>
                  </w:r>
                </w:p>
              </w:txbxContent>
            </v:textbox>
          </v:rect>
        </w:pict>
      </w:r>
      <w:r>
        <w:rPr>
          <w:noProof/>
        </w:rPr>
        <w:pict>
          <v:rect id="矩形 7" o:spid="_x0000_s1038" style="position:absolute;left:0;text-align:left;margin-left:271.85pt;margin-top:5.2pt;width:165.25pt;height:47.6pt;z-index:251644416">
            <v:textbox>
              <w:txbxContent>
                <w:p w:rsidR="00E35019" w:rsidRDefault="00E35019">
                  <w:r>
                    <w:rPr>
                      <w:rFonts w:hint="eastAsia"/>
                    </w:rPr>
                    <w:t>各级卫生健康行政部门、市场监督管理部门（如为食物中毒信息）</w:t>
                  </w:r>
                </w:p>
              </w:txbxContent>
            </v:textbox>
          </v:rect>
        </w:pict>
      </w:r>
    </w:p>
    <w:p w:rsidR="00E35019" w:rsidRDefault="00E35019" w:rsidP="0096293D">
      <w:pPr>
        <w:adjustRightInd w:val="0"/>
        <w:snapToGrid w:val="0"/>
        <w:ind w:firstLineChars="200" w:firstLine="420"/>
        <w:jc w:val="left"/>
        <w:rPr>
          <w:rFonts w:ascii="仿宋" w:eastAsia="仿宋" w:hAnsi="仿宋"/>
          <w:sz w:val="32"/>
          <w:szCs w:val="32"/>
        </w:rPr>
      </w:pPr>
      <w:r>
        <w:rPr>
          <w:noProof/>
        </w:rPr>
        <w:pict>
          <v:shape id="自选图形 14" o:spid="_x0000_s1039" type="#_x0000_t32" style="position:absolute;left:0;text-align:left;margin-left:130.35pt;margin-top:7pt;width:134.6pt;height:0;z-index:251650560">
            <v:stroke endarrow="block"/>
          </v:shape>
        </w:pict>
      </w:r>
      <w:r>
        <w:rPr>
          <w:noProof/>
        </w:rPr>
        <w:pict>
          <v:shape id="自选图形 10" o:spid="_x0000_s1040" type="#_x0000_t32" style="position:absolute;left:0;text-align:left;margin-left:77.75pt;margin-top:18.3pt;width:0;height:48.8pt;flip:y;z-index:251647488">
            <v:stroke endarrow="block"/>
          </v:shape>
        </w:pict>
      </w:r>
    </w:p>
    <w:p w:rsidR="00E35019" w:rsidRDefault="00E35019" w:rsidP="0096293D">
      <w:pPr>
        <w:adjustRightInd w:val="0"/>
        <w:snapToGrid w:val="0"/>
        <w:ind w:firstLineChars="200" w:firstLine="420"/>
        <w:jc w:val="left"/>
        <w:rPr>
          <w:rFonts w:ascii="仿宋" w:eastAsia="仿宋" w:hAnsi="仿宋"/>
          <w:sz w:val="32"/>
          <w:szCs w:val="32"/>
        </w:rPr>
      </w:pPr>
      <w:r>
        <w:rPr>
          <w:noProof/>
        </w:rPr>
        <w:pict>
          <v:shapetype id="_x0000_t202" coordsize="21600,21600" o:spt="202" path="m,l,21600r21600,l21600,xe">
            <v:stroke joinstyle="miter"/>
            <v:path gradientshapeok="t" o:connecttype="rect"/>
          </v:shapetype>
          <v:shape id="文本框 22" o:spid="_x0000_s1041" type="#_x0000_t202" style="position:absolute;left:0;text-align:left;margin-left:8.9pt;margin-top:16.3pt;width:68.75pt;height:21.3pt;z-index:251657728">
            <v:textbox>
              <w:txbxContent>
                <w:p w:rsidR="00E35019" w:rsidRDefault="00E35019">
                  <w:pPr>
                    <w:jc w:val="left"/>
                  </w:pPr>
                  <w:r>
                    <w:rPr>
                      <w:rFonts w:hint="eastAsia"/>
                      <w:sz w:val="18"/>
                    </w:rPr>
                    <w:t>Ⅲ、Ⅳ级事件</w:t>
                  </w:r>
                </w:p>
              </w:txbxContent>
            </v:textbox>
          </v:shape>
        </w:pict>
      </w:r>
      <w:r>
        <w:rPr>
          <w:noProof/>
        </w:rPr>
        <w:pict>
          <v:shape id="文本框 21" o:spid="_x0000_s1042" type="#_x0000_t202" style="position:absolute;left:0;text-align:left;margin-left:169.75pt;margin-top:6.6pt;width:53.95pt;height:21.3pt;z-index:251656704">
            <v:textbox>
              <w:txbxContent>
                <w:p w:rsidR="00E35019" w:rsidRDefault="00E35019">
                  <w:pPr>
                    <w:jc w:val="left"/>
                  </w:pPr>
                  <w:r>
                    <w:rPr>
                      <w:rFonts w:hint="eastAsia"/>
                      <w:sz w:val="18"/>
                    </w:rPr>
                    <w:t>Ⅰ级事件</w:t>
                  </w:r>
                </w:p>
              </w:txbxContent>
            </v:textbox>
          </v:shape>
        </w:pict>
      </w:r>
      <w:r>
        <w:rPr>
          <w:noProof/>
        </w:rPr>
        <w:pict>
          <v:shape id="文本框 20" o:spid="_x0000_s1043" type="#_x0000_t202" style="position:absolute;left:0;text-align:left;margin-left:85.15pt;margin-top:11.3pt;width:53.95pt;height:21.3pt;z-index:251655680">
            <v:textbox>
              <w:txbxContent>
                <w:p w:rsidR="00E35019" w:rsidRDefault="00E35019">
                  <w:pPr>
                    <w:jc w:val="left"/>
                  </w:pPr>
                  <w:r>
                    <w:rPr>
                      <w:rFonts w:hint="eastAsia"/>
                      <w:sz w:val="18"/>
                    </w:rPr>
                    <w:t>Ⅱ级事件</w:t>
                  </w:r>
                </w:p>
              </w:txbxContent>
            </v:textbox>
          </v:shape>
        </w:pict>
      </w:r>
      <w:r>
        <w:rPr>
          <w:noProof/>
        </w:rPr>
        <w:pict>
          <v:shape id="自选图形 16" o:spid="_x0000_s1044" type="#_x0000_t32" style="position:absolute;left:0;text-align:left;margin-left:352.6pt;margin-top:14.45pt;width:0;height:23.15pt;flip:y;z-index:251652608">
            <v:stroke endarrow="block"/>
          </v:shape>
        </w:pict>
      </w:r>
    </w:p>
    <w:p w:rsidR="00E35019" w:rsidRDefault="00E35019" w:rsidP="0096293D">
      <w:pPr>
        <w:adjustRightInd w:val="0"/>
        <w:snapToGrid w:val="0"/>
        <w:ind w:firstLineChars="200" w:firstLine="420"/>
        <w:jc w:val="left"/>
        <w:rPr>
          <w:rFonts w:ascii="仿宋" w:eastAsia="仿宋" w:hAnsi="仿宋"/>
          <w:sz w:val="32"/>
          <w:szCs w:val="32"/>
        </w:rPr>
      </w:pPr>
      <w:r>
        <w:rPr>
          <w:noProof/>
        </w:rPr>
        <w:pict>
          <v:rect id="矩形 9" o:spid="_x0000_s1045" style="position:absolute;left:0;text-align:left;margin-left:271.85pt;margin-top:16.85pt;width:165.25pt;height:56.35pt;z-index:251646464">
            <v:textbox>
              <w:txbxContent>
                <w:p w:rsidR="00E35019" w:rsidRDefault="00E35019">
                  <w:r>
                    <w:rPr>
                      <w:rFonts w:hint="eastAsia"/>
                    </w:rPr>
                    <w:t>所在地疾病预防控制机构、市场监督管理部门（如为食物中毒信息）</w:t>
                  </w:r>
                </w:p>
              </w:txbxContent>
            </v:textbox>
          </v:rect>
        </w:pict>
      </w:r>
    </w:p>
    <w:p w:rsidR="00E35019" w:rsidRDefault="00E35019" w:rsidP="0096293D">
      <w:pPr>
        <w:adjustRightInd w:val="0"/>
        <w:snapToGrid w:val="0"/>
        <w:ind w:firstLineChars="200" w:firstLine="420"/>
        <w:jc w:val="left"/>
        <w:rPr>
          <w:rFonts w:ascii="仿宋" w:eastAsia="仿宋" w:hAnsi="仿宋"/>
          <w:sz w:val="32"/>
          <w:szCs w:val="32"/>
        </w:rPr>
      </w:pPr>
      <w:r>
        <w:rPr>
          <w:noProof/>
        </w:rPr>
        <w:pict>
          <v:rect id="矩形 8" o:spid="_x0000_s1046" style="position:absolute;left:0;text-align:left;margin-left:17.05pt;margin-top:4.85pt;width:164.65pt;height:28.2pt;z-index:251645440">
            <v:textbox>
              <w:txbxContent>
                <w:p w:rsidR="00E35019" w:rsidRDefault="00E35019">
                  <w:r>
                    <w:rPr>
                      <w:rFonts w:hint="eastAsia"/>
                    </w:rPr>
                    <w:t>各级各类学校（托幼机构）</w:t>
                  </w:r>
                </w:p>
              </w:txbxContent>
            </v:textbox>
          </v:rect>
        </w:pict>
      </w:r>
      <w:r>
        <w:rPr>
          <w:noProof/>
        </w:rPr>
        <w:pict>
          <v:shape id="自选图形 15" o:spid="_x0000_s1047" type="#_x0000_t32" style="position:absolute;left:0;text-align:left;margin-left:186.7pt;margin-top:19.9pt;width:81.4pt;height:0;z-index:251651584">
            <v:stroke endarrow="block"/>
          </v:shape>
        </w:pict>
      </w:r>
    </w:p>
    <w:p w:rsidR="00E35019" w:rsidRDefault="00E35019">
      <w:pPr>
        <w:adjustRightInd w:val="0"/>
        <w:snapToGrid w:val="0"/>
        <w:ind w:firstLineChars="200" w:firstLine="640"/>
        <w:jc w:val="left"/>
        <w:rPr>
          <w:rFonts w:ascii="仿宋" w:eastAsia="仿宋" w:hAnsi="仿宋"/>
          <w:sz w:val="32"/>
          <w:szCs w:val="32"/>
        </w:rPr>
      </w:pPr>
    </w:p>
    <w:p w:rsidR="00E35019" w:rsidRDefault="00E35019">
      <w:pPr>
        <w:adjustRightInd w:val="0"/>
        <w:snapToGrid w:val="0"/>
        <w:ind w:firstLineChars="200" w:firstLine="640"/>
        <w:jc w:val="left"/>
        <w:rPr>
          <w:rFonts w:ascii="仿宋" w:eastAsia="仿宋" w:hAnsi="仿宋"/>
          <w:sz w:val="32"/>
          <w:szCs w:val="32"/>
        </w:rPr>
      </w:pPr>
    </w:p>
    <w:p w:rsidR="00E35019" w:rsidRDefault="00E35019">
      <w:pPr>
        <w:adjustRightInd w:val="0"/>
        <w:snapToGrid w:val="0"/>
        <w:spacing w:line="560" w:lineRule="exact"/>
        <w:ind w:firstLineChars="200" w:firstLine="640"/>
        <w:jc w:val="left"/>
        <w:rPr>
          <w:rFonts w:ascii="黑体" w:eastAsia="黑体" w:hAnsi="黑体"/>
          <w:sz w:val="32"/>
          <w:szCs w:val="32"/>
        </w:rPr>
      </w:pPr>
      <w:r>
        <w:rPr>
          <w:rFonts w:ascii="黑体" w:eastAsia="黑体" w:hAnsi="黑体" w:hint="eastAsia"/>
          <w:sz w:val="32"/>
          <w:szCs w:val="32"/>
        </w:rPr>
        <w:t>五、预防预警</w:t>
      </w:r>
      <w:r>
        <w:rPr>
          <w:rFonts w:ascii="黑体" w:eastAsia="黑体" w:hAnsi="黑体"/>
          <w:sz w:val="32"/>
          <w:szCs w:val="32"/>
        </w:rPr>
        <w:t xml:space="preserve"> </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学校建立健全卫生防疫与食品卫生安全工作责任制，并将责任分解落实到部门和具体责任人。</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校医务所应将卫生防疫和食品卫生安全教育以及其他突发公共卫生事件的预防与应急知识贯穿在日常教育之中，增强广大师生员工公共卫生意识和自我保护能力。</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后勤处应严格学校食品卫生安全管理，食堂必须取得餐饮服务许可，食堂从业人员必须持有健康合格证，加强食品原料采购与贮存、食品加工、餐饮具消毒、食堂的安全保卫等各环节卫生安全管理工作。</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校园内的小卖部必须取得食品流通许可证，建立并严格执行进货查验、台账管理、档案管理、索证索票、不合格货物退市、入市食品源头追溯和质量保证制度。</w:t>
      </w:r>
      <w:r>
        <w:rPr>
          <w:rFonts w:ascii="仿宋" w:eastAsia="仿宋" w:hAnsi="仿宋"/>
          <w:sz w:val="32"/>
          <w:szCs w:val="32"/>
        </w:rPr>
        <w:t xml:space="preserve"> </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后勤处应加强学校饮用水卫生管理，为师生提供符合卫生要求的饮用水。</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后勤处应加强学校厕所卫生管理，做好粪便的无害化处理，防止污染环境和水源。</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后勤处应加强学生宿舍卫生管理与安全保卫，改善宿舍卫生与通风条件。</w:t>
      </w:r>
      <w:r>
        <w:rPr>
          <w:rFonts w:ascii="仿宋" w:eastAsia="仿宋" w:hAnsi="仿宋"/>
          <w:sz w:val="32"/>
          <w:szCs w:val="32"/>
        </w:rPr>
        <w:t xml:space="preserve"> </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教务处、图书馆等部门应加强教室、阅览室、电脑室等教学场室的通风。</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学生处、后勤处、教务处等部门应落实学生定期健康体检制度、晨午检制度和因病缺课登记追踪制度，及时发现传染病患者并采取相应的隔离防范措施。</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实验室与设备管理处应加强学校实验室和实训场所安全管理，存放有毒、有害试剂、药品及物质的物品柜必须设置双锁，并双人管理。学校的实训场所应根据专业要求设置通风和排烟装置，各种安全警示标志明显。</w:t>
      </w:r>
      <w:r>
        <w:rPr>
          <w:rFonts w:ascii="仿宋" w:eastAsia="仿宋" w:hAnsi="仿宋"/>
          <w:sz w:val="32"/>
          <w:szCs w:val="32"/>
        </w:rPr>
        <w:t xml:space="preserve"> </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党政办公室应建立健全校内有关部门和人员、学校与家长、学校与当地医疗机构及教育行政部门联系机制，完善信息收集报送渠道，保证信息畅通。</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后勤处应建立与卫生健康部门信息联动机制，及时收集所在地区突发公共卫生事件发生信息，对各类可能引发学校突发公共卫生事件（传染病、食物中毒等）的情况及时进行分析并发出预警。</w:t>
      </w:r>
      <w:r>
        <w:rPr>
          <w:rFonts w:ascii="仿宋" w:eastAsia="仿宋" w:hAnsi="仿宋"/>
          <w:sz w:val="32"/>
          <w:szCs w:val="32"/>
        </w:rPr>
        <w:t xml:space="preserve"> </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后勤处应加强传染病监测，配合卫生健康部门做好传染病的监测以及相关症状监测，发现聚集性病例及时报告。</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学校应急处置工作办公室应加强应急反应机制的日常性管理，在实践中不断运用和完善应急处置预案。加强人员培训，开展经常性的演练活动，不断提高应对突发公共卫生事件的能力。</w:t>
      </w:r>
      <w:r>
        <w:rPr>
          <w:rFonts w:ascii="仿宋" w:eastAsia="仿宋" w:hAnsi="仿宋"/>
          <w:sz w:val="32"/>
          <w:szCs w:val="32"/>
        </w:rPr>
        <w:t xml:space="preserve"> </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学校做好应对学校突发公共卫生事件的人力、物力和财力方面的储备工作，确保突发公共卫生事件预防、现场控制的应急设施、设备和必要的经费。</w:t>
      </w:r>
    </w:p>
    <w:p w:rsidR="00E35019" w:rsidRDefault="00E35019">
      <w:pPr>
        <w:adjustRightInd w:val="0"/>
        <w:snapToGrid w:val="0"/>
        <w:ind w:firstLineChars="200" w:firstLine="640"/>
        <w:jc w:val="left"/>
        <w:rPr>
          <w:rFonts w:ascii="黑体" w:eastAsia="黑体" w:hAnsi="黑体"/>
          <w:sz w:val="32"/>
          <w:szCs w:val="32"/>
        </w:rPr>
      </w:pPr>
      <w:r>
        <w:rPr>
          <w:rFonts w:ascii="黑体" w:eastAsia="黑体" w:hAnsi="黑体" w:hint="eastAsia"/>
          <w:sz w:val="32"/>
          <w:szCs w:val="32"/>
        </w:rPr>
        <w:t>六、应急处置措施</w:t>
      </w:r>
      <w:r>
        <w:rPr>
          <w:rFonts w:ascii="黑体" w:eastAsia="黑体" w:hAnsi="黑体"/>
          <w:sz w:val="32"/>
          <w:szCs w:val="32"/>
        </w:rPr>
        <w:t xml:space="preserve"> </w:t>
      </w:r>
    </w:p>
    <w:p w:rsidR="00E35019" w:rsidRDefault="00E35019">
      <w:pPr>
        <w:adjustRightInd w:val="0"/>
        <w:snapToGrid w:val="0"/>
        <w:spacing w:line="560" w:lineRule="exact"/>
        <w:ind w:firstLineChars="200" w:firstLine="640"/>
        <w:jc w:val="left"/>
        <w:rPr>
          <w:rFonts w:ascii="楷体" w:eastAsia="楷体" w:hAnsi="楷体"/>
          <w:sz w:val="32"/>
          <w:szCs w:val="32"/>
        </w:rPr>
      </w:pPr>
      <w:r>
        <w:rPr>
          <w:rFonts w:ascii="楷体" w:eastAsia="楷体" w:hAnsi="楷体" w:hint="eastAsia"/>
          <w:sz w:val="32"/>
          <w:szCs w:val="32"/>
        </w:rPr>
        <w:t>（一）一般突发公共卫生事件的应急反应</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一般突发公共卫生事件发生后，现场的教职员工应立即将相关情况通知学校突发公共卫生事件责任报告人及学校领导。学校领导接到报告后，必须立即赶赴现场组织实施以下应急措施。</w:t>
      </w:r>
      <w:r>
        <w:rPr>
          <w:rFonts w:ascii="仿宋" w:eastAsia="仿宋" w:hAnsi="仿宋"/>
          <w:sz w:val="32"/>
          <w:szCs w:val="32"/>
        </w:rPr>
        <w:t xml:space="preserve"> </w:t>
      </w:r>
    </w:p>
    <w:p w:rsidR="00E35019" w:rsidRDefault="00E35019">
      <w:pPr>
        <w:adjustRightInd w:val="0"/>
        <w:snapToGrid w:val="0"/>
        <w:spacing w:line="560" w:lineRule="exact"/>
        <w:ind w:firstLineChars="200" w:firstLine="643"/>
        <w:jc w:val="left"/>
        <w:rPr>
          <w:rFonts w:ascii="仿宋" w:eastAsia="仿宋" w:hAnsi="仿宋"/>
          <w:b/>
          <w:sz w:val="32"/>
          <w:szCs w:val="32"/>
        </w:rPr>
      </w:pPr>
      <w:r>
        <w:rPr>
          <w:rFonts w:ascii="仿宋" w:eastAsia="仿宋" w:hAnsi="仿宋"/>
          <w:b/>
          <w:sz w:val="32"/>
          <w:szCs w:val="32"/>
        </w:rPr>
        <w:t>1.</w:t>
      </w:r>
      <w:r>
        <w:rPr>
          <w:rFonts w:ascii="仿宋" w:eastAsia="仿宋" w:hAnsi="仿宋" w:hint="eastAsia"/>
          <w:b/>
          <w:sz w:val="32"/>
          <w:szCs w:val="32"/>
        </w:rPr>
        <w:t>食物中毒应急措施</w:t>
      </w:r>
      <w:r>
        <w:rPr>
          <w:rFonts w:ascii="仿宋" w:eastAsia="仿宋" w:hAnsi="仿宋"/>
          <w:b/>
          <w:sz w:val="32"/>
          <w:szCs w:val="32"/>
        </w:rPr>
        <w:t xml:space="preserve"> </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校医务所联系当地卫生部门（医院），对中毒人员进行救治；</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后勤处通知有关人员停止食用可疑中毒食品，或追回已出售（发出）的可疑中毒食品；通知食堂停止出售和封存剩余可疑的中毒食品；</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水电管理中心控制或切断可疑水源；</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教师工作部门或学生工作部门应与中毒人员（特别是病情严重者）家长、家属进行联系，通报情况，做好思想工作，稳定其情绪；</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学生工作部门组织人员对共同进餐的学生进行排查；</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后勤处、校园安全保卫处积极配合卫生部门、食品药名监管部门等封锁和保护事发现场，对中毒食品取样留验；或配合公安部门进行现场取样，开展侦破工作；</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后勤处按照当地政府和卫生部门要求，认真落实其他紧急应对措施；</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对学校不能解决的问题及时报告主管教育行政部门和市政府以及卫生行政部门，并请求支持和帮助；</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学校突发公共卫生事件应急处置工作领导小组办公室在学校适当的范围通报突发公共卫生事件的基本情况以及采取的措施，稳定师生员工情绪，并开展相应的卫生宣传教育，提高师生员工的预防与自我保护意识；</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学校在采取上述应急措施的同时，应向市卫生部门和教育主管部门报告。</w:t>
      </w:r>
    </w:p>
    <w:p w:rsidR="00E35019" w:rsidRDefault="00E35019">
      <w:pPr>
        <w:adjustRightInd w:val="0"/>
        <w:snapToGrid w:val="0"/>
        <w:spacing w:line="560" w:lineRule="exact"/>
        <w:ind w:firstLineChars="200" w:firstLine="643"/>
        <w:jc w:val="left"/>
        <w:rPr>
          <w:rFonts w:ascii="仿宋" w:eastAsia="仿宋" w:hAnsi="仿宋"/>
          <w:b/>
          <w:sz w:val="32"/>
          <w:szCs w:val="32"/>
        </w:rPr>
      </w:pPr>
      <w:r>
        <w:rPr>
          <w:rFonts w:ascii="仿宋" w:eastAsia="仿宋" w:hAnsi="仿宋"/>
          <w:b/>
          <w:sz w:val="32"/>
          <w:szCs w:val="32"/>
        </w:rPr>
        <w:t>2.</w:t>
      </w:r>
      <w:r>
        <w:rPr>
          <w:rFonts w:ascii="仿宋" w:eastAsia="仿宋" w:hAnsi="仿宋" w:hint="eastAsia"/>
          <w:b/>
          <w:sz w:val="32"/>
          <w:szCs w:val="32"/>
        </w:rPr>
        <w:t>传染病应急措施</w:t>
      </w:r>
    </w:p>
    <w:p w:rsidR="00E35019" w:rsidRDefault="00E35019">
      <w:pPr>
        <w:adjustRightInd w:val="0"/>
        <w:snapToGrid w:val="0"/>
        <w:spacing w:line="560" w:lineRule="exact"/>
        <w:ind w:firstLineChars="200" w:firstLine="640"/>
        <w:jc w:val="left"/>
        <w:rPr>
          <w:rFonts w:ascii="仿宋" w:eastAsia="仿宋" w:hAnsi="仿宋"/>
          <w:sz w:val="32"/>
          <w:szCs w:val="32"/>
        </w:rPr>
      </w:pP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知情者立即向所在院系、突发公共卫生事件处理工作领导小组和校医院报告，各院系、校医院接报后立即向市（区）疾病控制中心报告。领导小组主要领导亲临现场指挥，并成立现场指挥小组。保卫处负责封锁事发现场，隔离疑似病人（学校提供隔离场所），和校医院一起配合市（区）疾病控制中心对现场进行调查处理、采样、技术分析、检验以及应急处理技术指导等工作。</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各部门、各单位全面掌握师生员工的流动情况，教职工外出必须向所在院系请假。外出学生和去疫区的人员返校后，必须进行医学观察。对缺勤者要逐一登记，及时查明缺勤原因。发现异常者劝其及时就医或在家中医学观察，暂停上学或上班。</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3</w:t>
      </w:r>
      <w:r>
        <w:rPr>
          <w:rFonts w:ascii="仿宋" w:eastAsia="仿宋" w:hAnsi="仿宋" w:hint="eastAsia"/>
          <w:sz w:val="32"/>
          <w:szCs w:val="32"/>
        </w:rPr>
        <w:t>）暂停组织室内场所的大型集体活动（主要针对呼吸道传染），必要时取消所有聚集性活动。</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4</w:t>
      </w:r>
      <w:r>
        <w:rPr>
          <w:rFonts w:ascii="仿宋" w:eastAsia="仿宋" w:hAnsi="仿宋" w:hint="eastAsia"/>
          <w:sz w:val="32"/>
          <w:szCs w:val="32"/>
        </w:rPr>
        <w:t>）后勤处协助卫生健康部门对患病人群所在场所进行彻底消毒。各单位配合后勤处对教室、实验室、食堂、图书馆、体育馆、厕所等人员集中的场所做到有效通风透气，确保空气流通（主要针对呼吸道传染病），并定时进行消毒，通风换气。控制或切断可疑水源（主要针对肠道传染病）；</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5</w:t>
      </w:r>
      <w:r>
        <w:rPr>
          <w:rFonts w:ascii="仿宋" w:eastAsia="仿宋" w:hAnsi="仿宋" w:hint="eastAsia"/>
          <w:sz w:val="32"/>
          <w:szCs w:val="32"/>
        </w:rPr>
        <w:t>）学生处、研究生处、学生综合服务中心、各学院（部）组织安排对病人接触过的人员，包括同学、教职员工进行随访，并配合当地政府或卫生健康行政部门采取必要的隔离观察措施，对疫苗可预防性疾病及时开展应急接种；与患病学生（特别是病情严重者）家长、家属进行联系，通报情况，做好思想工作，稳定其情绪。</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6</w:t>
      </w:r>
      <w:r>
        <w:rPr>
          <w:rFonts w:ascii="仿宋" w:eastAsia="仿宋" w:hAnsi="仿宋" w:hint="eastAsia"/>
          <w:sz w:val="32"/>
          <w:szCs w:val="32"/>
        </w:rPr>
        <w:t>）各单位加强每日晨午检工作，对缺勤的师生员工逐一进行登记，并查明缺勤的原因，对患有传染病的师生劝其及时就医或在家医学观察，暂停上学或上班。每日对患病师生进行追踪和记录，了解疾病转归。</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7</w:t>
      </w:r>
      <w:r>
        <w:rPr>
          <w:rFonts w:ascii="仿宋" w:eastAsia="仿宋" w:hAnsi="仿宋" w:hint="eastAsia"/>
          <w:sz w:val="32"/>
          <w:szCs w:val="32"/>
        </w:rPr>
        <w:t>）各单位密切关注传染病流行情况，及时上报。必要时经当地卫生健康行政部门组织专家进行疫情风险评估后，可报请所在地教育行政部门并经当地（县级以上）人民政府批准，采取临时停课等特殊措施。</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8</w:t>
      </w:r>
      <w:r>
        <w:rPr>
          <w:rFonts w:ascii="仿宋" w:eastAsia="仿宋" w:hAnsi="仿宋" w:hint="eastAsia"/>
          <w:sz w:val="32"/>
          <w:szCs w:val="32"/>
        </w:rPr>
        <w:t>）按照当地政府和卫生健康行政部门要求，认真落实其他紧急应对措施。</w:t>
      </w:r>
      <w:r>
        <w:rPr>
          <w:rFonts w:ascii="仿宋" w:eastAsia="仿宋" w:hAnsi="仿宋"/>
          <w:sz w:val="32"/>
          <w:szCs w:val="32"/>
        </w:rPr>
        <w:t xml:space="preserve"> </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9</w:t>
      </w:r>
      <w:r>
        <w:rPr>
          <w:rFonts w:ascii="仿宋" w:eastAsia="仿宋" w:hAnsi="仿宋" w:hint="eastAsia"/>
          <w:sz w:val="32"/>
          <w:szCs w:val="32"/>
        </w:rPr>
        <w:t>）对学校不能解决的问题及时报告主管教育行政部门和当地政府以及卫生健康行政部门，并请求支持和帮助；在学校适当的范围通报突发公共卫生事件的基本情况以及采取的措施，稳定师生员工情绪，并开展相应的卫生宣传教育，提高师生员工的预防与自我保护意识。学校在采取上述应急措施的同时，应向当地卫生健康部门和教育主管部门报告。</w:t>
      </w:r>
    </w:p>
    <w:p w:rsidR="00E35019" w:rsidRDefault="00E35019">
      <w:pPr>
        <w:adjustRightInd w:val="0"/>
        <w:snapToGrid w:val="0"/>
        <w:spacing w:line="560" w:lineRule="exact"/>
        <w:ind w:firstLineChars="200" w:firstLine="643"/>
        <w:jc w:val="left"/>
        <w:rPr>
          <w:rFonts w:ascii="仿宋" w:eastAsia="仿宋" w:hAnsi="仿宋"/>
          <w:sz w:val="32"/>
          <w:szCs w:val="32"/>
        </w:rPr>
      </w:pPr>
      <w:r>
        <w:rPr>
          <w:rFonts w:ascii="仿宋" w:eastAsia="仿宋" w:hAnsi="仿宋"/>
          <w:b/>
          <w:sz w:val="32"/>
          <w:szCs w:val="32"/>
        </w:rPr>
        <w:t>3.</w:t>
      </w:r>
      <w:r>
        <w:rPr>
          <w:rFonts w:ascii="仿宋" w:eastAsia="仿宋" w:hAnsi="仿宋" w:hint="eastAsia"/>
          <w:b/>
          <w:sz w:val="32"/>
          <w:szCs w:val="32"/>
        </w:rPr>
        <w:t>预防接种（或服药）造成的不良反应或心因性反应的应急措施</w:t>
      </w:r>
      <w:r>
        <w:rPr>
          <w:rFonts w:ascii="仿宋" w:eastAsia="仿宋" w:hAnsi="仿宋"/>
          <w:b/>
          <w:sz w:val="32"/>
          <w:szCs w:val="32"/>
        </w:rPr>
        <w:t xml:space="preserve"> </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）知情者立即联系当地卫生健康部门（医院），对出现不良反应的学生进行救治；停止预防接种或预防性服药，封存剩余接种疫苗或药品；同时立即上报领导小组。</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）学生处、研究生处、各学院（部）组织人员对预防接种或预防性服药的学生进行排查；与家长、家属进行联系，通报情况，做好思想工作，稳定其情绪；</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3</w:t>
      </w:r>
      <w:r>
        <w:rPr>
          <w:rFonts w:ascii="仿宋" w:eastAsia="仿宋" w:hAnsi="仿宋" w:hint="eastAsia"/>
          <w:sz w:val="32"/>
          <w:szCs w:val="32"/>
        </w:rPr>
        <w:t>）后勤处配合卫生健康部门排查原因，对引发反应的药品、疫苗取样留验；</w:t>
      </w:r>
      <w:r>
        <w:rPr>
          <w:rFonts w:ascii="仿宋" w:eastAsia="仿宋" w:hAnsi="仿宋"/>
          <w:sz w:val="32"/>
          <w:szCs w:val="32"/>
        </w:rPr>
        <w:t xml:space="preserve"> </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4</w:t>
      </w:r>
      <w:r>
        <w:rPr>
          <w:rFonts w:ascii="仿宋" w:eastAsia="仿宋" w:hAnsi="仿宋" w:hint="eastAsia"/>
          <w:sz w:val="32"/>
          <w:szCs w:val="32"/>
        </w:rPr>
        <w:t>）相关部门按照当地政府和卫生健康部门要求，认真落实其他紧急应对措施；对学校不能解决的问题及时报告主管教育行政部门和当地政府以及卫生健康行政部门，并请求支持和帮助；</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5</w:t>
      </w:r>
      <w:r>
        <w:rPr>
          <w:rFonts w:ascii="仿宋" w:eastAsia="仿宋" w:hAnsi="仿宋" w:hint="eastAsia"/>
          <w:sz w:val="32"/>
          <w:szCs w:val="32"/>
        </w:rPr>
        <w:t>）宣传部在学校适当的范围通报突发公共卫生事件的基本情况以及采取的措施，稳定师生员工情绪，并开展相应的卫生宣传教育，提高师生员工的预防与自我保护意识；</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6</w:t>
      </w:r>
      <w:r>
        <w:rPr>
          <w:rFonts w:ascii="仿宋" w:eastAsia="仿宋" w:hAnsi="仿宋" w:hint="eastAsia"/>
          <w:sz w:val="32"/>
          <w:szCs w:val="32"/>
        </w:rPr>
        <w:t>）学校在采取上述应急措施的同时，应向当地卫生健康部门和教育主管部门报告。</w:t>
      </w:r>
      <w:r>
        <w:rPr>
          <w:rFonts w:ascii="仿宋" w:eastAsia="仿宋" w:hAnsi="仿宋"/>
          <w:sz w:val="32"/>
          <w:szCs w:val="32"/>
        </w:rPr>
        <w:t xml:space="preserve">  </w:t>
      </w:r>
    </w:p>
    <w:p w:rsidR="00E35019" w:rsidRDefault="00E35019">
      <w:pPr>
        <w:adjustRightInd w:val="0"/>
        <w:snapToGrid w:val="0"/>
        <w:spacing w:line="560" w:lineRule="exact"/>
        <w:ind w:firstLineChars="200" w:firstLine="643"/>
        <w:jc w:val="left"/>
        <w:rPr>
          <w:rFonts w:ascii="仿宋" w:eastAsia="仿宋" w:hAnsi="仿宋"/>
          <w:sz w:val="32"/>
          <w:szCs w:val="32"/>
        </w:rPr>
      </w:pPr>
      <w:r>
        <w:rPr>
          <w:rFonts w:ascii="仿宋" w:eastAsia="仿宋" w:hAnsi="仿宋"/>
          <w:b/>
          <w:sz w:val="32"/>
          <w:szCs w:val="32"/>
        </w:rPr>
        <w:t>4.</w:t>
      </w:r>
      <w:r>
        <w:rPr>
          <w:rFonts w:ascii="仿宋" w:eastAsia="仿宋" w:hAnsi="仿宋" w:hint="eastAsia"/>
          <w:b/>
          <w:sz w:val="32"/>
          <w:szCs w:val="32"/>
        </w:rPr>
        <w:t>实验室和实训场所有毒物品和气体导致中毒的应急措施</w:t>
      </w:r>
      <w:r>
        <w:rPr>
          <w:rFonts w:ascii="仿宋" w:eastAsia="仿宋" w:hAnsi="仿宋"/>
          <w:sz w:val="32"/>
          <w:szCs w:val="32"/>
        </w:rPr>
        <w:t xml:space="preserve"> </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）知情人应立即联系当地卫生健康部门（医院），对出现中毒症状的学生进行救治。</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）安保处、实验室与设备管理中心配合公安局等市里部门封存现场。</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3</w:t>
      </w:r>
      <w:r>
        <w:rPr>
          <w:rFonts w:ascii="仿宋" w:eastAsia="仿宋" w:hAnsi="仿宋" w:hint="eastAsia"/>
          <w:sz w:val="32"/>
          <w:szCs w:val="32"/>
        </w:rPr>
        <w:t>）学生处、研究生处、各学院（部）与中毒人员（特别是病情严重者）家长、家属进行联系，通报情况，做好思想工作，稳定其情绪。</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4</w:t>
      </w:r>
      <w:r>
        <w:rPr>
          <w:rFonts w:ascii="仿宋" w:eastAsia="仿宋" w:hAnsi="仿宋" w:hint="eastAsia"/>
          <w:sz w:val="32"/>
          <w:szCs w:val="32"/>
        </w:rPr>
        <w:t>）有关部门对学校不能解决的问题及时报告主管教育行政部门和当地政府以及卫生健康行政部门，并请求支持和帮助。</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5</w:t>
      </w:r>
      <w:r>
        <w:rPr>
          <w:rFonts w:ascii="仿宋" w:eastAsia="仿宋" w:hAnsi="仿宋" w:hint="eastAsia"/>
          <w:sz w:val="32"/>
          <w:szCs w:val="32"/>
        </w:rPr>
        <w:t>）宣传部在学校适当的范围通报突发公共卫生事件的基本情况以及采取的措施，稳定师生员工情绪，并开展相应的卫生宣传教育，提高师生员工的预防与自我保护意识。</w:t>
      </w:r>
      <w:r>
        <w:rPr>
          <w:rFonts w:ascii="仿宋" w:eastAsia="仿宋" w:hAnsi="仿宋"/>
          <w:sz w:val="32"/>
          <w:szCs w:val="32"/>
        </w:rPr>
        <w:t xml:space="preserve"> </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6</w:t>
      </w:r>
      <w:r>
        <w:rPr>
          <w:rFonts w:ascii="仿宋" w:eastAsia="仿宋" w:hAnsi="仿宋" w:hint="eastAsia"/>
          <w:sz w:val="32"/>
          <w:szCs w:val="32"/>
        </w:rPr>
        <w:t>）学校在采取上述应急措施的同时，应向当地卫生健康部门和教育主管部门报告。</w:t>
      </w:r>
      <w:r>
        <w:rPr>
          <w:rFonts w:ascii="仿宋" w:eastAsia="仿宋" w:hAnsi="仿宋"/>
          <w:sz w:val="32"/>
          <w:szCs w:val="32"/>
        </w:rPr>
        <w:t xml:space="preserve"> </w:t>
      </w:r>
    </w:p>
    <w:p w:rsidR="00E35019" w:rsidRDefault="00E35019">
      <w:pPr>
        <w:adjustRightInd w:val="0"/>
        <w:snapToGrid w:val="0"/>
        <w:spacing w:line="560" w:lineRule="exact"/>
        <w:ind w:firstLineChars="200" w:firstLine="643"/>
        <w:jc w:val="left"/>
        <w:rPr>
          <w:rFonts w:ascii="仿宋" w:eastAsia="仿宋" w:hAnsi="仿宋"/>
          <w:b/>
          <w:sz w:val="32"/>
          <w:szCs w:val="32"/>
        </w:rPr>
      </w:pPr>
      <w:r>
        <w:rPr>
          <w:rFonts w:ascii="仿宋" w:eastAsia="仿宋" w:hAnsi="仿宋"/>
          <w:b/>
          <w:sz w:val="32"/>
          <w:szCs w:val="32"/>
        </w:rPr>
        <w:t>5.</w:t>
      </w:r>
      <w:r>
        <w:rPr>
          <w:rFonts w:ascii="仿宋" w:eastAsia="仿宋" w:hAnsi="仿宋" w:hint="eastAsia"/>
          <w:b/>
          <w:sz w:val="32"/>
          <w:szCs w:val="32"/>
        </w:rPr>
        <w:t>其他突发公共卫生事件的应急措施</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除以上四类突发公共卫生事件之外的其他类型突发公共卫生事件的应急处置参照上述措施执行。学校应急反应流程图举例：</w:t>
      </w:r>
      <w:r>
        <w:rPr>
          <w:rFonts w:ascii="仿宋" w:eastAsia="仿宋" w:hAnsi="仿宋"/>
          <w:sz w:val="32"/>
          <w:szCs w:val="32"/>
        </w:rPr>
        <w:t xml:space="preserve"> </w:t>
      </w:r>
    </w:p>
    <w:p w:rsidR="00E35019" w:rsidRDefault="00E35019">
      <w:pPr>
        <w:adjustRightInd w:val="0"/>
        <w:snapToGrid w:val="0"/>
        <w:spacing w:line="560" w:lineRule="exact"/>
        <w:ind w:firstLineChars="200" w:firstLine="640"/>
        <w:jc w:val="left"/>
        <w:rPr>
          <w:rFonts w:ascii="仿宋" w:eastAsia="仿宋" w:hAnsi="仿宋"/>
          <w:sz w:val="32"/>
          <w:szCs w:val="32"/>
        </w:rPr>
        <w:sectPr w:rsidR="00E35019">
          <w:headerReference w:type="even" r:id="rId6"/>
          <w:headerReference w:type="default" r:id="rId7"/>
          <w:footerReference w:type="even" r:id="rId8"/>
          <w:footerReference w:type="default" r:id="rId9"/>
          <w:headerReference w:type="first" r:id="rId10"/>
          <w:footerReference w:type="first" r:id="rId11"/>
          <w:pgSz w:w="11906" w:h="16838"/>
          <w:pgMar w:top="2155" w:right="1474" w:bottom="1871" w:left="1588" w:header="851" w:footer="992" w:gutter="0"/>
          <w:pgNumType w:fmt="numberInDash"/>
          <w:cols w:space="425"/>
          <w:docGrid w:type="lines" w:linePitch="312"/>
        </w:sectPr>
      </w:pP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第一步：</w:t>
      </w:r>
    </w:p>
    <w:p w:rsidR="00E35019" w:rsidRDefault="00E35019">
      <w:pPr>
        <w:adjustRightInd w:val="0"/>
        <w:snapToGrid w:val="0"/>
        <w:spacing w:line="560" w:lineRule="exact"/>
        <w:ind w:firstLineChars="200" w:firstLine="640"/>
        <w:jc w:val="left"/>
        <w:rPr>
          <w:rFonts w:ascii="仿宋" w:eastAsia="仿宋" w:hAnsi="仿宋"/>
          <w:sz w:val="32"/>
          <w:szCs w:val="32"/>
        </w:rPr>
      </w:pPr>
    </w:p>
    <w:p w:rsidR="00E35019" w:rsidRDefault="00E35019" w:rsidP="0096293D">
      <w:pPr>
        <w:adjustRightInd w:val="0"/>
        <w:snapToGrid w:val="0"/>
        <w:spacing w:line="560" w:lineRule="exact"/>
        <w:ind w:firstLineChars="200" w:firstLine="420"/>
        <w:jc w:val="left"/>
        <w:rPr>
          <w:rFonts w:ascii="仿宋" w:eastAsia="仿宋" w:hAnsi="仿宋"/>
          <w:sz w:val="32"/>
          <w:szCs w:val="32"/>
        </w:rPr>
      </w:pPr>
      <w:r>
        <w:rPr>
          <w:noProof/>
        </w:rPr>
        <w:pict>
          <v:rect id="矩形 27" o:spid="_x0000_s1048" style="position:absolute;left:0;text-align:left;margin-left:296.35pt;margin-top:.65pt;width:121.5pt;height:33.75pt;z-index:251661824">
            <v:textbox>
              <w:txbxContent>
                <w:p w:rsidR="00E35019" w:rsidRDefault="00E35019">
                  <w:r>
                    <w:rPr>
                      <w:rFonts w:hint="eastAsia"/>
                    </w:rPr>
                    <w:t>地方教育行政部门</w:t>
                  </w:r>
                </w:p>
              </w:txbxContent>
            </v:textbox>
          </v:rect>
        </w:pict>
      </w:r>
    </w:p>
    <w:p w:rsidR="00E35019" w:rsidRDefault="00E35019" w:rsidP="0096293D">
      <w:pPr>
        <w:adjustRightInd w:val="0"/>
        <w:snapToGrid w:val="0"/>
        <w:spacing w:line="560" w:lineRule="exact"/>
        <w:ind w:firstLineChars="200" w:firstLine="420"/>
        <w:jc w:val="left"/>
        <w:rPr>
          <w:rFonts w:ascii="仿宋" w:eastAsia="仿宋" w:hAnsi="仿宋"/>
          <w:sz w:val="32"/>
          <w:szCs w:val="32"/>
        </w:rPr>
      </w:pPr>
      <w:r>
        <w:rPr>
          <w:noProof/>
        </w:rPr>
        <w:pict>
          <v:shape id="文本框 2" o:spid="_x0000_s1049" type="#_x0000_t202" style="position:absolute;left:0;text-align:left;margin-left:233.35pt;margin-top:22.9pt;width:99pt;height:24pt;z-index:251675136" stroked="f">
            <v:textbox>
              <w:txbxContent>
                <w:p w:rsidR="00E35019" w:rsidRDefault="00E35019">
                  <w:r>
                    <w:rPr>
                      <w:rFonts w:hint="eastAsia"/>
                    </w:rPr>
                    <w:t>（</w:t>
                  </w:r>
                  <w:r>
                    <w:t>2</w:t>
                  </w:r>
                  <w:r>
                    <w:rPr>
                      <w:rFonts w:hint="eastAsia"/>
                    </w:rPr>
                    <w:t>小时内报告）</w:t>
                  </w:r>
                </w:p>
              </w:txbxContent>
            </v:textbox>
          </v:shape>
        </w:pict>
      </w:r>
      <w:r>
        <w:rPr>
          <w:noProof/>
        </w:rPr>
        <w:pict>
          <v:shape id="自选图形 35" o:spid="_x0000_s1050" type="#_x0000_t32" style="position:absolute;left:0;text-align:left;margin-left:209.35pt;margin-top:6.4pt;width:74.25pt;height:22.5pt;flip:y;z-index:251670016">
            <v:stroke endarrow="block"/>
          </v:shape>
        </w:pict>
      </w:r>
      <w:r>
        <w:rPr>
          <w:noProof/>
        </w:rPr>
        <w:pict>
          <v:rect id="矩形 25" o:spid="_x0000_s1051" style="position:absolute;left:0;text-align:left;margin-left:102.85pt;margin-top:16.9pt;width:96.75pt;height:30pt;z-index:251659776">
            <v:textbox>
              <w:txbxContent>
                <w:p w:rsidR="00E35019" w:rsidRDefault="00E35019">
                  <w:r>
                    <w:rPr>
                      <w:rFonts w:hint="eastAsia"/>
                    </w:rPr>
                    <w:t>学校信息报告人</w:t>
                  </w:r>
                </w:p>
              </w:txbxContent>
            </v:textbox>
          </v:rect>
        </w:pict>
      </w:r>
    </w:p>
    <w:p w:rsidR="00E35019" w:rsidRDefault="00E35019" w:rsidP="0096293D">
      <w:pPr>
        <w:adjustRightInd w:val="0"/>
        <w:snapToGrid w:val="0"/>
        <w:spacing w:line="560" w:lineRule="exact"/>
        <w:ind w:firstLineChars="200" w:firstLine="420"/>
        <w:jc w:val="left"/>
        <w:rPr>
          <w:rFonts w:ascii="仿宋" w:eastAsia="仿宋" w:hAnsi="仿宋"/>
          <w:sz w:val="32"/>
          <w:szCs w:val="32"/>
        </w:rPr>
      </w:pPr>
      <w:r>
        <w:rPr>
          <w:noProof/>
        </w:rPr>
        <w:pict>
          <v:shape id="自选图形 36" o:spid="_x0000_s1052" type="#_x0000_t32" style="position:absolute;left:0;text-align:left;margin-left:209.35pt;margin-top:13.65pt;width:74.25pt;height:18pt;z-index:251671040">
            <v:stroke endarrow="block"/>
          </v:shape>
        </w:pict>
      </w:r>
      <w:r>
        <w:rPr>
          <w:noProof/>
        </w:rPr>
        <w:pict>
          <v:shape id="自选图形 32" o:spid="_x0000_s1053" type="#_x0000_t32" style="position:absolute;left:0;text-align:left;margin-left:78.85pt;margin-top:13.65pt;width:17.25pt;height:39.75pt;flip:y;z-index:251666944">
            <v:stroke endarrow="block"/>
          </v:shape>
        </w:pict>
      </w:r>
    </w:p>
    <w:p w:rsidR="00E35019" w:rsidRDefault="00E35019" w:rsidP="0096293D">
      <w:pPr>
        <w:adjustRightInd w:val="0"/>
        <w:snapToGrid w:val="0"/>
        <w:spacing w:line="560" w:lineRule="exact"/>
        <w:ind w:firstLineChars="200" w:firstLine="420"/>
        <w:jc w:val="left"/>
        <w:rPr>
          <w:rFonts w:ascii="仿宋" w:eastAsia="仿宋" w:hAnsi="仿宋"/>
          <w:sz w:val="32"/>
          <w:szCs w:val="32"/>
        </w:rPr>
      </w:pPr>
      <w:r>
        <w:rPr>
          <w:noProof/>
        </w:rPr>
        <w:pict>
          <v:rect id="矩形 28" o:spid="_x0000_s1054" style="position:absolute;left:0;text-align:left;margin-left:302.35pt;margin-top:3.65pt;width:130.5pt;height:34.5pt;z-index:251662848">
            <v:textbox>
              <w:txbxContent>
                <w:p w:rsidR="00E35019" w:rsidRDefault="00E35019">
                  <w:r>
                    <w:rPr>
                      <w:rFonts w:hint="eastAsia"/>
                    </w:rPr>
                    <w:t>地方卫生健康行政部门</w:t>
                  </w:r>
                </w:p>
              </w:txbxContent>
            </v:textbox>
          </v:rect>
        </w:pict>
      </w:r>
      <w:r>
        <w:rPr>
          <w:noProof/>
        </w:rPr>
        <w:pict>
          <v:rect id="矩形 44" o:spid="_x0000_s1055" style="position:absolute;left:0;text-align:left;margin-left:96.1pt;margin-top:25.4pt;width:53.25pt;height:26.25pt;z-index:251678208" stroked="f">
            <v:textbox>
              <w:txbxContent>
                <w:p w:rsidR="00E35019" w:rsidRDefault="00E35019">
                  <w:r>
                    <w:rPr>
                      <w:rFonts w:hint="eastAsia"/>
                    </w:rPr>
                    <w:t>（报告）</w:t>
                  </w:r>
                </w:p>
              </w:txbxContent>
            </v:textbox>
          </v:rect>
        </w:pict>
      </w:r>
      <w:r>
        <w:rPr>
          <w:noProof/>
        </w:rPr>
        <w:pict>
          <v:shape id="自选图形 34" o:spid="_x0000_s1056" type="#_x0000_t32" style="position:absolute;left:0;text-align:left;margin-left:156.1pt;margin-top:3.65pt;width:.75pt;height:56.25pt;flip:x;z-index:251668992">
            <v:stroke startarrow="block" endarrow="block"/>
          </v:shape>
        </w:pict>
      </w:r>
      <w:r>
        <w:rPr>
          <w:noProof/>
        </w:rPr>
        <w:pict>
          <v:rect id="矩形 24" o:spid="_x0000_s1057" style="position:absolute;left:0;text-align:left;margin-left:34.6pt;margin-top:10.15pt;width:33pt;height:74.25pt;z-index:251658752">
            <v:textbox>
              <w:txbxContent>
                <w:p w:rsidR="00E35019" w:rsidRDefault="00E35019">
                  <w:r>
                    <w:rPr>
                      <w:rFonts w:hint="eastAsia"/>
                    </w:rPr>
                    <w:t>现场师生</w:t>
                  </w:r>
                </w:p>
              </w:txbxContent>
            </v:textbox>
          </v:rect>
        </w:pict>
      </w:r>
    </w:p>
    <w:p w:rsidR="00E35019" w:rsidRDefault="00E35019" w:rsidP="0096293D">
      <w:pPr>
        <w:adjustRightInd w:val="0"/>
        <w:snapToGrid w:val="0"/>
        <w:spacing w:line="560" w:lineRule="exact"/>
        <w:ind w:firstLineChars="200" w:firstLine="420"/>
        <w:jc w:val="left"/>
        <w:rPr>
          <w:rFonts w:ascii="仿宋" w:eastAsia="仿宋" w:hAnsi="仿宋"/>
          <w:sz w:val="32"/>
          <w:szCs w:val="32"/>
        </w:rPr>
      </w:pPr>
      <w:r>
        <w:rPr>
          <w:noProof/>
        </w:rPr>
        <w:pict>
          <v:rect id="矩形 42" o:spid="_x0000_s1058" style="position:absolute;left:0;text-align:left;margin-left:209.35pt;margin-top:23.65pt;width:63pt;height:23.25pt;z-index:251676160" stroked="f">
            <v:textbox>
              <w:txbxContent>
                <w:p w:rsidR="00E35019" w:rsidRDefault="00E35019">
                  <w:r>
                    <w:rPr>
                      <w:rFonts w:hint="eastAsia"/>
                    </w:rPr>
                    <w:t>赶赴现场</w:t>
                  </w:r>
                </w:p>
              </w:txbxContent>
            </v:textbox>
          </v:rect>
        </w:pict>
      </w:r>
      <w:r>
        <w:rPr>
          <w:noProof/>
        </w:rPr>
        <w:pict>
          <v:shape id="自选图形 33" o:spid="_x0000_s1059" type="#_x0000_t32" style="position:absolute;left:0;text-align:left;margin-left:78.85pt;margin-top:19.9pt;width:28.5pt;height:27pt;z-index:251667968">
            <v:stroke endarrow="block"/>
          </v:shape>
        </w:pict>
      </w:r>
      <w:r>
        <w:rPr>
          <w:noProof/>
        </w:rPr>
        <w:pict>
          <v:rect id="矩形 29" o:spid="_x0000_s1060" style="position:absolute;left:0;text-align:left;margin-left:288.1pt;margin-top:19.9pt;width:220.5pt;height:120.75pt;z-index:251663872">
            <v:textbox>
              <w:txbxContent>
                <w:p w:rsidR="00E35019" w:rsidRDefault="00E35019">
                  <w:r>
                    <w:rPr>
                      <w:rFonts w:hint="eastAsia"/>
                    </w:rPr>
                    <w:t>◆</w:t>
                  </w:r>
                  <w:r>
                    <w:t xml:space="preserve"> </w:t>
                  </w:r>
                  <w:r>
                    <w:rPr>
                      <w:rFonts w:hint="eastAsia"/>
                    </w:rPr>
                    <w:t>联系卫生健康部门（医院）组织救治；</w:t>
                  </w:r>
                  <w:r>
                    <w:t xml:space="preserve"> </w:t>
                  </w:r>
                  <w:r>
                    <w:rPr>
                      <w:rFonts w:hint="eastAsia"/>
                    </w:rPr>
                    <w:t>◆</w:t>
                  </w:r>
                  <w:r>
                    <w:t xml:space="preserve"> </w:t>
                  </w:r>
                  <w:r>
                    <w:rPr>
                      <w:rFonts w:hint="eastAsia"/>
                    </w:rPr>
                    <w:t>追回已出售（发出）的可疑中毒食物或物</w:t>
                  </w:r>
                  <w:r>
                    <w:t xml:space="preserve"> </w:t>
                  </w:r>
                  <w:r>
                    <w:rPr>
                      <w:rFonts w:hint="eastAsia"/>
                    </w:rPr>
                    <w:t>品，或通知有关人员停止食用可疑中毒食品、</w:t>
                  </w:r>
                  <w:r>
                    <w:t xml:space="preserve"> </w:t>
                  </w:r>
                  <w:r>
                    <w:rPr>
                      <w:rFonts w:hint="eastAsia"/>
                    </w:rPr>
                    <w:t>停止使用可疑的中毒物品；</w:t>
                  </w:r>
                </w:p>
                <w:p w:rsidR="00E35019" w:rsidRDefault="00E35019">
                  <w:r>
                    <w:t xml:space="preserve"> </w:t>
                  </w:r>
                  <w:r>
                    <w:rPr>
                      <w:rFonts w:hint="eastAsia"/>
                    </w:rPr>
                    <w:t>◆</w:t>
                  </w:r>
                  <w:r>
                    <w:t xml:space="preserve"> </w:t>
                  </w:r>
                  <w:r>
                    <w:rPr>
                      <w:rFonts w:hint="eastAsia"/>
                    </w:rPr>
                    <w:t>停止出售和封存剩余可疑的中毒食品和</w:t>
                  </w:r>
                  <w:r>
                    <w:t xml:space="preserve"> </w:t>
                  </w:r>
                  <w:r>
                    <w:rPr>
                      <w:rFonts w:hint="eastAsia"/>
                    </w:rPr>
                    <w:t>物品</w:t>
                  </w:r>
                </w:p>
                <w:p w:rsidR="00E35019" w:rsidRDefault="00E35019">
                  <w:r>
                    <w:t xml:space="preserve"> </w:t>
                  </w:r>
                  <w:r>
                    <w:rPr>
                      <w:rFonts w:hint="eastAsia"/>
                    </w:rPr>
                    <w:t>◆</w:t>
                  </w:r>
                  <w:r>
                    <w:t xml:space="preserve"> </w:t>
                  </w:r>
                  <w:r>
                    <w:rPr>
                      <w:rFonts w:hint="eastAsia"/>
                    </w:rPr>
                    <w:t>控制或切断可疑水源</w:t>
                  </w:r>
                </w:p>
              </w:txbxContent>
            </v:textbox>
          </v:rect>
        </w:pict>
      </w:r>
    </w:p>
    <w:p w:rsidR="00E35019" w:rsidRDefault="00E35019" w:rsidP="0096293D">
      <w:pPr>
        <w:adjustRightInd w:val="0"/>
        <w:snapToGrid w:val="0"/>
        <w:spacing w:line="560" w:lineRule="exact"/>
        <w:ind w:firstLineChars="200" w:firstLine="420"/>
        <w:jc w:val="left"/>
        <w:rPr>
          <w:rFonts w:ascii="仿宋" w:eastAsia="仿宋" w:hAnsi="仿宋"/>
          <w:sz w:val="32"/>
          <w:szCs w:val="32"/>
        </w:rPr>
      </w:pPr>
      <w:r>
        <w:rPr>
          <w:noProof/>
        </w:rPr>
        <w:pict>
          <v:rect id="矩形 26" o:spid="_x0000_s1061" style="position:absolute;left:0;text-align:left;margin-left:123.85pt;margin-top:15.15pt;width:75.75pt;height:30pt;z-index:251660800">
            <v:textbox>
              <w:txbxContent>
                <w:p w:rsidR="00E35019" w:rsidRDefault="00E35019">
                  <w:pPr>
                    <w:jc w:val="center"/>
                  </w:pPr>
                  <w:r>
                    <w:rPr>
                      <w:rFonts w:hint="eastAsia"/>
                    </w:rPr>
                    <w:t>学校领导</w:t>
                  </w:r>
                </w:p>
              </w:txbxContent>
            </v:textbox>
          </v:rect>
        </w:pict>
      </w:r>
    </w:p>
    <w:p w:rsidR="00E35019" w:rsidRDefault="00E35019" w:rsidP="0096293D">
      <w:pPr>
        <w:adjustRightInd w:val="0"/>
        <w:snapToGrid w:val="0"/>
        <w:spacing w:line="560" w:lineRule="exact"/>
        <w:ind w:firstLineChars="200" w:firstLine="420"/>
        <w:jc w:val="left"/>
        <w:rPr>
          <w:rFonts w:ascii="仿宋" w:eastAsia="仿宋" w:hAnsi="仿宋"/>
          <w:sz w:val="32"/>
          <w:szCs w:val="32"/>
        </w:rPr>
      </w:pPr>
      <w:r>
        <w:rPr>
          <w:noProof/>
        </w:rPr>
        <w:pict>
          <v:rect id="矩形 43" o:spid="_x0000_s1062" style="position:absolute;left:0;text-align:left;margin-left:204.1pt;margin-top:17.15pt;width:79.5pt;height:22.5pt;z-index:251677184" stroked="f">
            <v:textbox>
              <w:txbxContent>
                <w:p w:rsidR="00E35019" w:rsidRDefault="00E35019">
                  <w:r>
                    <w:rPr>
                      <w:rFonts w:hint="eastAsia"/>
                    </w:rPr>
                    <w:t>采取应急措施</w:t>
                  </w:r>
                </w:p>
              </w:txbxContent>
            </v:textbox>
          </v:rect>
        </w:pict>
      </w:r>
      <w:r>
        <w:rPr>
          <w:noProof/>
        </w:rPr>
        <w:pict>
          <v:shape id="自选图形 37" o:spid="_x0000_s1063" type="#_x0000_t32" style="position:absolute;left:0;text-align:left;margin-left:209.35pt;margin-top:.4pt;width:54.75pt;height:0;z-index:251672064">
            <v:stroke endarrow="block"/>
          </v:shape>
        </w:pict>
      </w:r>
    </w:p>
    <w:p w:rsidR="00E35019" w:rsidRDefault="00E35019">
      <w:pPr>
        <w:adjustRightInd w:val="0"/>
        <w:snapToGrid w:val="0"/>
        <w:spacing w:line="560" w:lineRule="exact"/>
        <w:ind w:firstLineChars="200" w:firstLine="640"/>
        <w:jc w:val="left"/>
        <w:rPr>
          <w:rFonts w:ascii="仿宋" w:eastAsia="仿宋" w:hAnsi="仿宋"/>
          <w:sz w:val="32"/>
          <w:szCs w:val="32"/>
        </w:rPr>
      </w:pPr>
    </w:p>
    <w:p w:rsidR="00E35019" w:rsidRDefault="00E35019">
      <w:pPr>
        <w:adjustRightInd w:val="0"/>
        <w:snapToGrid w:val="0"/>
        <w:spacing w:line="560" w:lineRule="exact"/>
        <w:ind w:firstLineChars="200" w:firstLine="640"/>
        <w:jc w:val="left"/>
        <w:rPr>
          <w:rFonts w:ascii="仿宋" w:eastAsia="仿宋" w:hAnsi="仿宋"/>
          <w:sz w:val="32"/>
          <w:szCs w:val="32"/>
        </w:rPr>
      </w:pPr>
    </w:p>
    <w:p w:rsidR="00E35019" w:rsidRDefault="00E35019" w:rsidP="0096293D">
      <w:pPr>
        <w:adjustRightInd w:val="0"/>
        <w:snapToGrid w:val="0"/>
        <w:spacing w:line="560" w:lineRule="exact"/>
        <w:ind w:firstLineChars="200" w:firstLine="420"/>
        <w:jc w:val="left"/>
        <w:rPr>
          <w:rFonts w:ascii="仿宋" w:eastAsia="仿宋" w:hAnsi="仿宋"/>
          <w:sz w:val="32"/>
          <w:szCs w:val="32"/>
        </w:rPr>
      </w:pPr>
      <w:r>
        <w:rPr>
          <w:noProof/>
        </w:rPr>
        <w:pict>
          <v:shape id="自选图形 38" o:spid="_x0000_s1064" type="#_x0000_t32" style="position:absolute;left:0;text-align:left;margin-left:395.35pt;margin-top:.9pt;width:0;height:18pt;z-index:251673088">
            <v:stroke endarrow="block"/>
          </v:shape>
        </w:pict>
      </w:r>
      <w:r>
        <w:rPr>
          <w:noProof/>
        </w:rPr>
        <w:pict>
          <v:rect id="矩形 30" o:spid="_x0000_s1065" style="position:absolute;left:0;text-align:left;margin-left:291.1pt;margin-top:18.9pt;width:219pt;height:125.25pt;z-index:251664896">
            <v:textbox>
              <w:txbxContent>
                <w:p w:rsidR="00E35019" w:rsidRDefault="00E35019">
                  <w:r>
                    <w:rPr>
                      <w:rFonts w:hint="eastAsia"/>
                    </w:rPr>
                    <w:t>◆</w:t>
                  </w:r>
                  <w:r>
                    <w:t xml:space="preserve"> </w:t>
                  </w:r>
                  <w:r>
                    <w:rPr>
                      <w:rFonts w:hint="eastAsia"/>
                    </w:rPr>
                    <w:t>向中毒或患病人员家长、家属通报情况；</w:t>
                  </w:r>
                </w:p>
                <w:p w:rsidR="00E35019" w:rsidRDefault="00E35019">
                  <w:r>
                    <w:rPr>
                      <w:rFonts w:hint="eastAsia"/>
                    </w:rPr>
                    <w:t>◆</w:t>
                  </w:r>
                  <w:r>
                    <w:t xml:space="preserve"> </w:t>
                  </w:r>
                  <w:r>
                    <w:rPr>
                      <w:rFonts w:hint="eastAsia"/>
                    </w:rPr>
                    <w:t>配合卫生防疫部门封锁和保事发现场，对</w:t>
                  </w:r>
                  <w:r>
                    <w:t xml:space="preserve"> </w:t>
                  </w:r>
                  <w:r>
                    <w:rPr>
                      <w:rFonts w:hint="eastAsia"/>
                    </w:rPr>
                    <w:t>中毒食品、物品等取样留验，排查致病因素，</w:t>
                  </w:r>
                  <w:r>
                    <w:t xml:space="preserve"> </w:t>
                  </w:r>
                  <w:r>
                    <w:rPr>
                      <w:rFonts w:hint="eastAsia"/>
                    </w:rPr>
                    <w:t>对现场进行消毒和处理，对相关人员进行隔</w:t>
                  </w:r>
                  <w:r>
                    <w:t xml:space="preserve"> </w:t>
                  </w:r>
                  <w:r>
                    <w:rPr>
                      <w:rFonts w:hint="eastAsia"/>
                    </w:rPr>
                    <w:t>离；</w:t>
                  </w:r>
                </w:p>
                <w:p w:rsidR="00E35019" w:rsidRDefault="00E35019">
                  <w:r>
                    <w:t xml:space="preserve"> </w:t>
                  </w:r>
                  <w:r>
                    <w:rPr>
                      <w:rFonts w:hint="eastAsia"/>
                    </w:rPr>
                    <w:t>◆</w:t>
                  </w:r>
                  <w:r>
                    <w:t xml:space="preserve"> </w:t>
                  </w:r>
                  <w:r>
                    <w:rPr>
                      <w:rFonts w:hint="eastAsia"/>
                    </w:rPr>
                    <w:t>配合公安部门进行现场取样，开展侦破工</w:t>
                  </w:r>
                  <w:r>
                    <w:t xml:space="preserve"> </w:t>
                  </w:r>
                  <w:r>
                    <w:rPr>
                      <w:rFonts w:hint="eastAsia"/>
                    </w:rPr>
                    <w:t>作。</w:t>
                  </w:r>
                </w:p>
              </w:txbxContent>
            </v:textbox>
          </v:rect>
        </w:pict>
      </w:r>
      <w:r>
        <w:rPr>
          <w:rFonts w:ascii="仿宋" w:eastAsia="仿宋" w:hAnsi="仿宋" w:hint="eastAsia"/>
          <w:sz w:val="32"/>
          <w:szCs w:val="32"/>
        </w:rPr>
        <w:t>第二步：</w:t>
      </w:r>
    </w:p>
    <w:p w:rsidR="00E35019" w:rsidRDefault="00E35019">
      <w:pPr>
        <w:adjustRightInd w:val="0"/>
        <w:snapToGrid w:val="0"/>
        <w:spacing w:line="560" w:lineRule="exact"/>
        <w:ind w:firstLineChars="200" w:firstLine="640"/>
        <w:jc w:val="left"/>
        <w:rPr>
          <w:rFonts w:ascii="仿宋" w:eastAsia="仿宋" w:hAnsi="仿宋"/>
          <w:sz w:val="32"/>
          <w:szCs w:val="32"/>
        </w:rPr>
      </w:pPr>
    </w:p>
    <w:p w:rsidR="00E35019" w:rsidRDefault="00E35019">
      <w:pPr>
        <w:adjustRightInd w:val="0"/>
        <w:snapToGrid w:val="0"/>
        <w:spacing w:line="560" w:lineRule="exact"/>
        <w:ind w:firstLineChars="200" w:firstLine="640"/>
        <w:jc w:val="left"/>
        <w:rPr>
          <w:rFonts w:ascii="仿宋" w:eastAsia="仿宋" w:hAnsi="仿宋"/>
          <w:sz w:val="32"/>
          <w:szCs w:val="32"/>
        </w:rPr>
      </w:pPr>
    </w:p>
    <w:p w:rsidR="00E35019" w:rsidRDefault="00E35019">
      <w:pPr>
        <w:adjustRightInd w:val="0"/>
        <w:snapToGrid w:val="0"/>
        <w:spacing w:line="560" w:lineRule="exact"/>
        <w:ind w:firstLineChars="200" w:firstLine="640"/>
        <w:jc w:val="left"/>
        <w:rPr>
          <w:rFonts w:ascii="仿宋" w:eastAsia="仿宋" w:hAnsi="仿宋"/>
          <w:sz w:val="32"/>
          <w:szCs w:val="32"/>
        </w:rPr>
      </w:pPr>
    </w:p>
    <w:p w:rsidR="00E35019" w:rsidRDefault="00E35019">
      <w:pPr>
        <w:adjustRightInd w:val="0"/>
        <w:snapToGrid w:val="0"/>
        <w:spacing w:line="560" w:lineRule="exact"/>
        <w:ind w:firstLineChars="200" w:firstLine="640"/>
        <w:jc w:val="left"/>
        <w:rPr>
          <w:rFonts w:ascii="仿宋" w:eastAsia="仿宋" w:hAnsi="仿宋"/>
          <w:sz w:val="32"/>
          <w:szCs w:val="32"/>
        </w:rPr>
      </w:pPr>
    </w:p>
    <w:p w:rsidR="00E35019" w:rsidRDefault="00E35019" w:rsidP="0096293D">
      <w:pPr>
        <w:adjustRightInd w:val="0"/>
        <w:snapToGrid w:val="0"/>
        <w:spacing w:line="560" w:lineRule="exact"/>
        <w:ind w:firstLineChars="200" w:firstLine="420"/>
        <w:jc w:val="left"/>
        <w:rPr>
          <w:rFonts w:ascii="仿宋" w:eastAsia="仿宋" w:hAnsi="仿宋"/>
          <w:sz w:val="32"/>
          <w:szCs w:val="32"/>
        </w:rPr>
      </w:pPr>
      <w:r>
        <w:rPr>
          <w:noProof/>
        </w:rPr>
        <w:pict>
          <v:shape id="自选图形 39" o:spid="_x0000_s1066" type="#_x0000_t32" style="position:absolute;left:0;text-align:left;margin-left:401.35pt;margin-top:9.4pt;width:.05pt;height:46.5pt;z-index:251674112">
            <v:stroke endarrow="block"/>
          </v:shape>
        </w:pic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第三步：</w:t>
      </w:r>
    </w:p>
    <w:p w:rsidR="00E35019" w:rsidRDefault="00E35019" w:rsidP="0096293D">
      <w:pPr>
        <w:adjustRightInd w:val="0"/>
        <w:snapToGrid w:val="0"/>
        <w:spacing w:line="560" w:lineRule="exact"/>
        <w:ind w:firstLineChars="200" w:firstLine="420"/>
        <w:jc w:val="left"/>
        <w:rPr>
          <w:rFonts w:ascii="仿宋" w:eastAsia="仿宋" w:hAnsi="仿宋"/>
          <w:sz w:val="32"/>
          <w:szCs w:val="32"/>
        </w:rPr>
      </w:pPr>
      <w:r>
        <w:rPr>
          <w:noProof/>
        </w:rPr>
        <w:pict>
          <v:rect id="矩形 31" o:spid="_x0000_s1067" style="position:absolute;left:0;text-align:left;margin-left:110.35pt;margin-top:8.15pt;width:353.25pt;height:96pt;z-index:251665920">
            <v:textbox>
              <w:txbxContent>
                <w:p w:rsidR="00E35019" w:rsidRDefault="00E35019">
                  <w:r>
                    <w:rPr>
                      <w:rFonts w:hint="eastAsia"/>
                    </w:rPr>
                    <w:t>◆</w:t>
                  </w:r>
                  <w:r>
                    <w:t xml:space="preserve"> </w:t>
                  </w:r>
                  <w:r>
                    <w:rPr>
                      <w:rFonts w:hint="eastAsia"/>
                    </w:rPr>
                    <w:t>按照当地政府和卫生健康行政部门的要求，落实其他紧急应对措施；</w:t>
                  </w:r>
                </w:p>
                <w:p w:rsidR="00E35019" w:rsidRDefault="00E35019">
                  <w:r>
                    <w:rPr>
                      <w:rFonts w:hint="eastAsia"/>
                    </w:rPr>
                    <w:t>◆</w:t>
                  </w:r>
                  <w:r>
                    <w:t xml:space="preserve"> </w:t>
                  </w:r>
                  <w:r>
                    <w:rPr>
                      <w:rFonts w:hint="eastAsia"/>
                    </w:rPr>
                    <w:t>对学校不能解决的问题及时报告上级教育行政部门和当地政府及卫</w:t>
                  </w:r>
                  <w:r>
                    <w:t xml:space="preserve"> </w:t>
                  </w:r>
                  <w:r>
                    <w:rPr>
                      <w:rFonts w:hint="eastAsia"/>
                    </w:rPr>
                    <w:t>生健康部门，请求支持和帮助；</w:t>
                  </w:r>
                  <w:r>
                    <w:t xml:space="preserve"> </w:t>
                  </w:r>
                </w:p>
                <w:p w:rsidR="00E35019" w:rsidRDefault="00E35019">
                  <w:r>
                    <w:rPr>
                      <w:rFonts w:hint="eastAsia"/>
                    </w:rPr>
                    <w:t>◆</w:t>
                  </w:r>
                  <w:r>
                    <w:t xml:space="preserve"> </w:t>
                  </w:r>
                  <w:r>
                    <w:rPr>
                      <w:rFonts w:hint="eastAsia"/>
                    </w:rPr>
                    <w:t>在学校适当的范围通报突发公共卫生事件的基本情况以及采取的措</w:t>
                  </w:r>
                  <w:r>
                    <w:t xml:space="preserve"> </w:t>
                  </w:r>
                  <w:r>
                    <w:rPr>
                      <w:rFonts w:hint="eastAsia"/>
                    </w:rPr>
                    <w:t>施，稳定师生员工情绪，开展卫生宣传教育，提高师生的自我保护意识。</w:t>
                  </w:r>
                </w:p>
              </w:txbxContent>
            </v:textbox>
          </v:rect>
        </w:pict>
      </w:r>
    </w:p>
    <w:p w:rsidR="00E35019" w:rsidRDefault="00E35019">
      <w:pPr>
        <w:adjustRightInd w:val="0"/>
        <w:snapToGrid w:val="0"/>
        <w:spacing w:line="560" w:lineRule="exact"/>
        <w:ind w:firstLineChars="200" w:firstLine="640"/>
        <w:jc w:val="left"/>
        <w:rPr>
          <w:rFonts w:ascii="仿宋" w:eastAsia="仿宋" w:hAnsi="仿宋"/>
          <w:sz w:val="32"/>
          <w:szCs w:val="32"/>
        </w:rPr>
      </w:pPr>
    </w:p>
    <w:p w:rsidR="00E35019" w:rsidRDefault="00E35019">
      <w:pPr>
        <w:adjustRightInd w:val="0"/>
        <w:snapToGrid w:val="0"/>
        <w:spacing w:line="560" w:lineRule="exact"/>
        <w:ind w:firstLineChars="200" w:firstLine="640"/>
        <w:jc w:val="left"/>
        <w:rPr>
          <w:rFonts w:ascii="仿宋" w:eastAsia="仿宋" w:hAnsi="仿宋"/>
          <w:sz w:val="32"/>
          <w:szCs w:val="32"/>
        </w:rPr>
      </w:pPr>
    </w:p>
    <w:p w:rsidR="00E35019" w:rsidRDefault="00E35019">
      <w:pPr>
        <w:adjustRightInd w:val="0"/>
        <w:snapToGrid w:val="0"/>
        <w:spacing w:line="560" w:lineRule="exact"/>
        <w:ind w:firstLineChars="200" w:firstLine="640"/>
        <w:jc w:val="left"/>
        <w:rPr>
          <w:rFonts w:ascii="仿宋" w:eastAsia="仿宋" w:hAnsi="仿宋"/>
          <w:sz w:val="32"/>
          <w:szCs w:val="32"/>
        </w:rPr>
      </w:pPr>
    </w:p>
    <w:p w:rsidR="00E35019" w:rsidRDefault="00E35019">
      <w:pPr>
        <w:adjustRightInd w:val="0"/>
        <w:snapToGrid w:val="0"/>
        <w:spacing w:line="560" w:lineRule="exact"/>
        <w:ind w:firstLineChars="200" w:firstLine="640"/>
        <w:jc w:val="left"/>
        <w:rPr>
          <w:rFonts w:ascii="楷体" w:eastAsia="楷体" w:hAnsi="楷体"/>
          <w:sz w:val="32"/>
          <w:szCs w:val="32"/>
        </w:rPr>
      </w:pPr>
      <w:r>
        <w:rPr>
          <w:rFonts w:ascii="楷体" w:eastAsia="楷体" w:hAnsi="楷体" w:hint="eastAsia"/>
          <w:sz w:val="32"/>
          <w:szCs w:val="32"/>
        </w:rPr>
        <w:t>（二）较大及重大突发公共卫生事件的应急措施</w:t>
      </w:r>
      <w:r>
        <w:rPr>
          <w:rFonts w:ascii="楷体" w:eastAsia="楷体" w:hAnsi="楷体"/>
          <w:sz w:val="32"/>
          <w:szCs w:val="32"/>
        </w:rPr>
        <w:t xml:space="preserve"> </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除按照一般突发公共卫生事件的应急反应，组织实施相应的应急措施外，有人员死亡的，应做好死亡人员家属的接待与安抚工作，同时还应在卫生健康部门及教育行政部门的指导下，及时介入心理危机干预工作，对相关人群进行心理干预。</w:t>
      </w:r>
    </w:p>
    <w:p w:rsidR="00E35019" w:rsidRDefault="00E35019">
      <w:pPr>
        <w:adjustRightInd w:val="0"/>
        <w:snapToGrid w:val="0"/>
        <w:spacing w:line="560" w:lineRule="exact"/>
        <w:ind w:firstLineChars="200" w:firstLine="640"/>
        <w:jc w:val="left"/>
        <w:rPr>
          <w:rFonts w:ascii="楷体" w:eastAsia="楷体" w:hAnsi="楷体"/>
          <w:sz w:val="32"/>
          <w:szCs w:val="32"/>
        </w:rPr>
      </w:pPr>
      <w:r>
        <w:rPr>
          <w:rFonts w:ascii="楷体" w:eastAsia="楷体" w:hAnsi="楷体" w:hint="eastAsia"/>
          <w:sz w:val="32"/>
          <w:szCs w:val="32"/>
        </w:rPr>
        <w:t>（三）特别重大突发公共卫生事件的应急措施</w:t>
      </w:r>
      <w:r>
        <w:rPr>
          <w:rFonts w:ascii="楷体" w:eastAsia="楷体" w:hAnsi="楷体"/>
          <w:sz w:val="32"/>
          <w:szCs w:val="32"/>
        </w:rPr>
        <w:t xml:space="preserve"> </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除按照重大突发公共卫生事件的应急反应，组织实施相应的应急措施外，每日必须向主管教育行政部门报告突发公共卫生事件的发展变化情况。</w:t>
      </w:r>
    </w:p>
    <w:p w:rsidR="00E35019" w:rsidRDefault="00E35019">
      <w:pPr>
        <w:adjustRightInd w:val="0"/>
        <w:snapToGrid w:val="0"/>
        <w:spacing w:line="560" w:lineRule="exact"/>
        <w:ind w:firstLineChars="200" w:firstLine="640"/>
        <w:jc w:val="left"/>
        <w:rPr>
          <w:rFonts w:ascii="黑体" w:eastAsia="黑体" w:hAnsi="黑体"/>
          <w:sz w:val="32"/>
          <w:szCs w:val="32"/>
        </w:rPr>
      </w:pPr>
      <w:r>
        <w:rPr>
          <w:rFonts w:ascii="黑体" w:eastAsia="黑体" w:hAnsi="黑体" w:hint="eastAsia"/>
          <w:sz w:val="32"/>
          <w:szCs w:val="32"/>
        </w:rPr>
        <w:t>七、善后与恢复工作</w:t>
      </w:r>
      <w:r>
        <w:rPr>
          <w:rFonts w:ascii="黑体" w:eastAsia="黑体" w:hAnsi="黑体"/>
          <w:sz w:val="32"/>
          <w:szCs w:val="32"/>
        </w:rPr>
        <w:t xml:space="preserve"> </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突发公共卫生事件应急处置完成后，工作重点应马上转向善后与恢复行动，争取在最短时间内恢复学校正常秩序。</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尽快恢复学校正常教学秩序。对因传染病流行而致暂时集体停课的，必须对教室、阅览室、食堂、宿舍、厕所等场所进行彻底清扫消毒后，方能复课；因传染病暂时停学的学生，必须在恢复健康，经有关卫生健康部门确定没有传染性并出具有效的病愈证明后方可复学；因水源污染造成传染病流行的学校，其水源必须经卫生健康部门检测合格后，方可重新启用。实验室和实训场所中毒导致的后遗症根据严重程度按照职业病的有关规定进行鉴定和处理。</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根据调查结果，对导致事件发生的有关责任人或责任单位，依法追究责任。</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学校和当地教育行政部门应认真做好或积极协调有关部门做好受到突发公共卫生事件损害的相关人员的善后工作。</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对突发公共卫生事件反映出的相关问题、存在的卫生隐患问题及有关部门提出的整改意见进行整改。</w:t>
      </w:r>
    </w:p>
    <w:p w:rsidR="00E35019" w:rsidRDefault="00E35019">
      <w:pPr>
        <w:adjustRightInd w:val="0"/>
        <w:snapToGrid w:val="0"/>
        <w:spacing w:line="560" w:lineRule="exact"/>
        <w:ind w:firstLineChars="200" w:firstLine="640"/>
        <w:jc w:val="left"/>
        <w:rPr>
          <w:rFonts w:ascii="黑体" w:eastAsia="黑体" w:hAnsi="黑体"/>
          <w:sz w:val="32"/>
          <w:szCs w:val="32"/>
        </w:rPr>
      </w:pPr>
      <w:r>
        <w:rPr>
          <w:rFonts w:ascii="黑体" w:eastAsia="黑体" w:hAnsi="黑体" w:hint="eastAsia"/>
          <w:sz w:val="32"/>
          <w:szCs w:val="32"/>
        </w:rPr>
        <w:t>八、应急保障</w:t>
      </w:r>
    </w:p>
    <w:p w:rsidR="00E35019" w:rsidRDefault="00E35019">
      <w:pPr>
        <w:adjustRightInd w:val="0"/>
        <w:snapToGrid w:val="0"/>
        <w:spacing w:line="560" w:lineRule="exact"/>
        <w:ind w:firstLineChars="200" w:firstLine="640"/>
        <w:jc w:val="left"/>
        <w:rPr>
          <w:rFonts w:ascii="楷体" w:eastAsia="楷体" w:hAnsi="楷体"/>
          <w:sz w:val="32"/>
          <w:szCs w:val="32"/>
        </w:rPr>
      </w:pPr>
      <w:r>
        <w:rPr>
          <w:rFonts w:ascii="楷体" w:eastAsia="楷体" w:hAnsi="楷体" w:hint="eastAsia"/>
          <w:sz w:val="32"/>
          <w:szCs w:val="32"/>
        </w:rPr>
        <w:t>（一）信息保障</w:t>
      </w:r>
      <w:r>
        <w:rPr>
          <w:rFonts w:ascii="楷体" w:eastAsia="楷体" w:hAnsi="楷体"/>
          <w:sz w:val="32"/>
          <w:szCs w:val="32"/>
        </w:rPr>
        <w:t xml:space="preserve"> </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学校要和市教育局、全校各单位建立健全并落实突发公共卫生事件信息收集、传递、报送、处理等各环节运行机制，完善信息传输渠道，保持信息传输设施和通讯设备完好，保持通讯方便快捷，确保信息报送渠道的安全畅通。</w:t>
      </w:r>
      <w:r>
        <w:rPr>
          <w:rFonts w:ascii="仿宋" w:eastAsia="仿宋" w:hAnsi="仿宋"/>
          <w:sz w:val="32"/>
          <w:szCs w:val="32"/>
        </w:rPr>
        <w:t xml:space="preserve"> </w:t>
      </w:r>
    </w:p>
    <w:p w:rsidR="00E35019" w:rsidRDefault="00E35019">
      <w:pPr>
        <w:adjustRightInd w:val="0"/>
        <w:snapToGrid w:val="0"/>
        <w:spacing w:line="560" w:lineRule="exact"/>
        <w:ind w:firstLineChars="200" w:firstLine="640"/>
        <w:jc w:val="left"/>
        <w:rPr>
          <w:rFonts w:ascii="楷体" w:eastAsia="楷体" w:hAnsi="楷体"/>
          <w:sz w:val="32"/>
          <w:szCs w:val="32"/>
        </w:rPr>
      </w:pPr>
      <w:r>
        <w:rPr>
          <w:rFonts w:ascii="楷体" w:eastAsia="楷体" w:hAnsi="楷体" w:hint="eastAsia"/>
          <w:sz w:val="32"/>
          <w:szCs w:val="32"/>
        </w:rPr>
        <w:t>（二）物资保障</w:t>
      </w:r>
      <w:r>
        <w:rPr>
          <w:rFonts w:ascii="楷体" w:eastAsia="楷体" w:hAnsi="楷体"/>
          <w:sz w:val="32"/>
          <w:szCs w:val="32"/>
        </w:rPr>
        <w:t xml:space="preserve"> </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建立处置突发公共卫生事件的设施设备（如传染病隔离场所、紫外线灯等）、消毒药品储备，为妥善处置突发公共卫生事件提供物资保障。</w:t>
      </w:r>
      <w:r>
        <w:rPr>
          <w:rFonts w:ascii="仿宋" w:eastAsia="仿宋" w:hAnsi="仿宋"/>
          <w:sz w:val="32"/>
          <w:szCs w:val="32"/>
        </w:rPr>
        <w:t xml:space="preserve"> </w:t>
      </w:r>
    </w:p>
    <w:p w:rsidR="00E35019" w:rsidRDefault="00E35019">
      <w:pPr>
        <w:adjustRightInd w:val="0"/>
        <w:snapToGrid w:val="0"/>
        <w:spacing w:line="560" w:lineRule="exact"/>
        <w:ind w:firstLineChars="200" w:firstLine="640"/>
        <w:jc w:val="left"/>
        <w:rPr>
          <w:rFonts w:ascii="楷体" w:eastAsia="楷体" w:hAnsi="楷体"/>
          <w:sz w:val="32"/>
          <w:szCs w:val="32"/>
        </w:rPr>
      </w:pPr>
      <w:r>
        <w:rPr>
          <w:rFonts w:ascii="楷体" w:eastAsia="楷体" w:hAnsi="楷体" w:hint="eastAsia"/>
          <w:sz w:val="32"/>
          <w:szCs w:val="32"/>
        </w:rPr>
        <w:t>（三）资金保障</w:t>
      </w:r>
      <w:r>
        <w:rPr>
          <w:rFonts w:ascii="楷体" w:eastAsia="楷体" w:hAnsi="楷体"/>
          <w:sz w:val="32"/>
          <w:szCs w:val="32"/>
        </w:rPr>
        <w:t xml:space="preserve"> </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设立教育行政部门应急工作资金，并纳入当地财政统一预算。各学校应安排充足的应急资金，保证突发公共卫生事件应急处臵所需。</w:t>
      </w:r>
    </w:p>
    <w:p w:rsidR="00E35019" w:rsidRDefault="00E35019">
      <w:pPr>
        <w:adjustRightInd w:val="0"/>
        <w:snapToGrid w:val="0"/>
        <w:spacing w:line="560" w:lineRule="exact"/>
        <w:ind w:firstLineChars="200" w:firstLine="640"/>
        <w:jc w:val="left"/>
        <w:rPr>
          <w:rFonts w:ascii="楷体" w:eastAsia="楷体" w:hAnsi="楷体"/>
          <w:sz w:val="32"/>
          <w:szCs w:val="32"/>
        </w:rPr>
      </w:pPr>
      <w:r>
        <w:rPr>
          <w:rFonts w:ascii="楷体" w:eastAsia="楷体" w:hAnsi="楷体" w:hint="eastAsia"/>
          <w:sz w:val="32"/>
          <w:szCs w:val="32"/>
        </w:rPr>
        <w:t>（四）人员保障</w:t>
      </w:r>
      <w:r>
        <w:rPr>
          <w:rFonts w:ascii="楷体" w:eastAsia="楷体" w:hAnsi="楷体"/>
          <w:sz w:val="32"/>
          <w:szCs w:val="32"/>
        </w:rPr>
        <w:t xml:space="preserve"> </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加强卫生队伍建设，在卫生健康行政部门支持下，定期开展突发公共卫生事件防控的专业知识培训，为应急预案的启动提供人员保障。</w:t>
      </w:r>
      <w:r>
        <w:rPr>
          <w:rFonts w:ascii="仿宋" w:eastAsia="仿宋" w:hAnsi="仿宋"/>
          <w:sz w:val="32"/>
          <w:szCs w:val="32"/>
        </w:rPr>
        <w:t xml:space="preserve"> </w:t>
      </w:r>
    </w:p>
    <w:p w:rsidR="00E35019" w:rsidRDefault="00E35019">
      <w:pPr>
        <w:adjustRightInd w:val="0"/>
        <w:snapToGrid w:val="0"/>
        <w:spacing w:line="560" w:lineRule="exact"/>
        <w:ind w:firstLineChars="200" w:firstLine="640"/>
        <w:jc w:val="left"/>
        <w:rPr>
          <w:rFonts w:ascii="楷体" w:eastAsia="楷体" w:hAnsi="楷体"/>
          <w:sz w:val="32"/>
          <w:szCs w:val="32"/>
        </w:rPr>
      </w:pPr>
      <w:r>
        <w:rPr>
          <w:rFonts w:ascii="楷体" w:eastAsia="楷体" w:hAnsi="楷体" w:hint="eastAsia"/>
          <w:sz w:val="32"/>
          <w:szCs w:val="32"/>
        </w:rPr>
        <w:t>（五）培训演练保障</w:t>
      </w:r>
      <w:r>
        <w:rPr>
          <w:rFonts w:ascii="楷体" w:eastAsia="楷体" w:hAnsi="楷体"/>
          <w:sz w:val="32"/>
          <w:szCs w:val="32"/>
        </w:rPr>
        <w:t xml:space="preserve"> </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在卫生健康部门的指导下，组织开展应急演练。</w:t>
      </w:r>
      <w:r>
        <w:rPr>
          <w:rFonts w:ascii="仿宋" w:eastAsia="仿宋" w:hAnsi="仿宋"/>
          <w:sz w:val="32"/>
          <w:szCs w:val="32"/>
        </w:rPr>
        <w:t xml:space="preserve"> </w:t>
      </w:r>
    </w:p>
    <w:p w:rsidR="00E35019" w:rsidRDefault="00E35019">
      <w:pPr>
        <w:adjustRightInd w:val="0"/>
        <w:snapToGrid w:val="0"/>
        <w:spacing w:line="560" w:lineRule="exact"/>
        <w:ind w:firstLineChars="200" w:firstLine="640"/>
        <w:jc w:val="left"/>
        <w:rPr>
          <w:rFonts w:ascii="黑体" w:eastAsia="黑体" w:hAnsi="黑体"/>
          <w:sz w:val="32"/>
          <w:szCs w:val="32"/>
        </w:rPr>
      </w:pPr>
      <w:r>
        <w:rPr>
          <w:rFonts w:ascii="黑体" w:eastAsia="黑体" w:hAnsi="黑体" w:hint="eastAsia"/>
          <w:sz w:val="32"/>
          <w:szCs w:val="32"/>
        </w:rPr>
        <w:t>九、附则</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鉴于学校集体食物中毒、传染病流行事件涉及青少年健康安全，社会关注度较高，对未达到本预案Ⅳ级突发公共卫生事件标准的，学校除应按照《食品卫生安全法》《传染病防治法》等相关规定，向当地卫生健康部门报告外，还应参照Ⅳ级突发公共卫生事件应急措施进行处理。</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名词解释</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教育系统是指各级教育行政部门、各级各类学校（含高校和托幼机构）。</w:t>
      </w:r>
      <w:r>
        <w:rPr>
          <w:rFonts w:ascii="仿宋" w:eastAsia="仿宋" w:hAnsi="仿宋"/>
          <w:sz w:val="32"/>
          <w:szCs w:val="32"/>
        </w:rPr>
        <w:t xml:space="preserve"> </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重大传染病疫情是指某种传染病在短时间内发生、波及范围广泛，出现大量的病人或死亡病例，其发病率远远超过常年的发病率水平的情况。</w:t>
      </w:r>
      <w:r>
        <w:rPr>
          <w:rFonts w:ascii="仿宋" w:eastAsia="仿宋" w:hAnsi="仿宋"/>
          <w:sz w:val="32"/>
          <w:szCs w:val="32"/>
        </w:rPr>
        <w:t xml:space="preserve"> </w:t>
      </w:r>
    </w:p>
    <w:p w:rsidR="00E35019" w:rsidRDefault="00E35019">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群体性不明原因疾病是指在短时间内，某个相对集中的区域内同时或者相继出现具有共同临床表现病人，且病例不断增加，范围不断扩大，又暂时不能明确诊断的疾病。</w:t>
      </w:r>
      <w:r>
        <w:rPr>
          <w:rFonts w:ascii="仿宋" w:eastAsia="仿宋" w:hAnsi="仿宋"/>
          <w:sz w:val="32"/>
          <w:szCs w:val="32"/>
        </w:rPr>
        <w:t xml:space="preserve"> </w:t>
      </w:r>
    </w:p>
    <w:p w:rsidR="00E35019" w:rsidRDefault="00E3501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重大食物中毒：是指由于食品污染害的原因而造成的人数众</w:t>
      </w:r>
    </w:p>
    <w:p w:rsidR="00E35019" w:rsidRDefault="00E3501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多或者伤亡较重的中毒事件。</w:t>
      </w:r>
      <w:r>
        <w:rPr>
          <w:rFonts w:ascii="仿宋" w:eastAsia="仿宋" w:hAnsi="仿宋"/>
          <w:sz w:val="32"/>
          <w:szCs w:val="32"/>
        </w:rPr>
        <w:t xml:space="preserve"> </w:t>
      </w:r>
    </w:p>
    <w:p w:rsidR="00E35019" w:rsidRDefault="00E35019">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本预案自印发之日起实施。</w:t>
      </w:r>
      <w:r>
        <w:rPr>
          <w:rFonts w:ascii="仿宋" w:eastAsia="仿宋" w:hAnsi="仿宋"/>
          <w:sz w:val="32"/>
          <w:szCs w:val="32"/>
        </w:rPr>
        <w:t xml:space="preserve"> </w:t>
      </w:r>
    </w:p>
    <w:p w:rsidR="00E35019" w:rsidRDefault="00E35019">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未尽事宜由江门市教育局负责解释。</w:t>
      </w:r>
    </w:p>
    <w:p w:rsidR="00E35019" w:rsidRDefault="00E35019">
      <w:pPr>
        <w:adjustRightInd w:val="0"/>
        <w:snapToGrid w:val="0"/>
        <w:spacing w:line="560" w:lineRule="exact"/>
        <w:ind w:firstLineChars="200" w:firstLine="640"/>
        <w:rPr>
          <w:rFonts w:ascii="仿宋" w:eastAsia="仿宋" w:hAnsi="仿宋"/>
          <w:sz w:val="32"/>
          <w:szCs w:val="32"/>
        </w:rPr>
      </w:pPr>
    </w:p>
    <w:p w:rsidR="00E35019" w:rsidRDefault="00E3501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附件：江门市教育系统突发公共卫生事件分级标准（参考）</w:t>
      </w:r>
    </w:p>
    <w:p w:rsidR="00E35019" w:rsidRDefault="00E35019">
      <w:pPr>
        <w:widowControl/>
        <w:jc w:val="left"/>
        <w:rPr>
          <w:rFonts w:ascii="仿宋" w:eastAsia="仿宋" w:hAnsi="仿宋"/>
          <w:sz w:val="32"/>
          <w:szCs w:val="32"/>
        </w:rPr>
      </w:pPr>
      <w:r>
        <w:rPr>
          <w:rFonts w:ascii="仿宋" w:eastAsia="仿宋" w:hAnsi="仿宋"/>
          <w:sz w:val="32"/>
          <w:szCs w:val="32"/>
        </w:rPr>
        <w:br w:type="page"/>
      </w:r>
    </w:p>
    <w:p w:rsidR="00E35019" w:rsidRDefault="00E35019">
      <w:pPr>
        <w:adjustRightInd w:val="0"/>
        <w:snapToGrid w:val="0"/>
        <w:spacing w:line="560" w:lineRule="exact"/>
        <w:jc w:val="center"/>
        <w:rPr>
          <w:rFonts w:ascii="方正小标宋简体" w:eastAsia="方正小标宋简体" w:hAnsi="仿宋"/>
          <w:sz w:val="36"/>
          <w:szCs w:val="36"/>
        </w:rPr>
      </w:pPr>
      <w:r>
        <w:rPr>
          <w:rFonts w:ascii="方正小标宋简体" w:eastAsia="方正小标宋简体" w:hAnsi="仿宋" w:hint="eastAsia"/>
          <w:sz w:val="36"/>
          <w:szCs w:val="36"/>
        </w:rPr>
        <w:t>江门市教育系统突发公共卫生事件分级标准（参考）</w:t>
      </w:r>
    </w:p>
    <w:p w:rsidR="00E35019" w:rsidRDefault="00E35019">
      <w:pPr>
        <w:adjustRightInd w:val="0"/>
        <w:snapToGrid w:val="0"/>
        <w:spacing w:line="560" w:lineRule="exact"/>
        <w:ind w:firstLineChars="200" w:firstLine="640"/>
        <w:rPr>
          <w:rFonts w:ascii="仿宋" w:eastAsia="仿宋" w:hAnsi="仿宋"/>
          <w:sz w:val="32"/>
          <w:szCs w:val="32"/>
        </w:rPr>
      </w:pPr>
    </w:p>
    <w:p w:rsidR="00E35019" w:rsidRDefault="00E35019">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一、特别重大突发公共卫生事件（Ⅰ级）主要包括：</w:t>
      </w:r>
      <w:r>
        <w:rPr>
          <w:rFonts w:ascii="黑体" w:eastAsia="黑体" w:hAnsi="黑体"/>
          <w:sz w:val="32"/>
          <w:szCs w:val="32"/>
        </w:rPr>
        <w:t xml:space="preserve"> </w:t>
      </w:r>
    </w:p>
    <w:p w:rsidR="00E35019" w:rsidRDefault="00E35019">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学校发生的肺鼠疫、肺炭疽、传染性非典型肺炎、人感染高致病性禽流感、群体性不明原因疾病、新传染病以及我国已经消灭的传染病等达到国务院卫生健康行政不明确定的特别重大突发公共卫生事件标准的；其中，新传染病是指全球首次发现的传染病。我国尚未发现的传染病是指埃博拉、猴痘、黄热病、人变异性克雅氏病等在其他国家和地区已经发现，在我国尚未发现过的传染病。我国已消灭的传染病是指天花、脊髓灰质炎等传染病。</w:t>
      </w:r>
      <w:r>
        <w:rPr>
          <w:rFonts w:ascii="仿宋" w:eastAsia="仿宋" w:hAnsi="仿宋"/>
          <w:sz w:val="32"/>
          <w:szCs w:val="32"/>
        </w:rPr>
        <w:t xml:space="preserve"> </w:t>
      </w:r>
    </w:p>
    <w:p w:rsidR="00E35019" w:rsidRDefault="00E35019">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学校实验室保存的烈性病菌株、毒株、毒种等丢失。</w:t>
      </w:r>
      <w:r>
        <w:rPr>
          <w:rFonts w:ascii="仿宋" w:eastAsia="仿宋" w:hAnsi="仿宋"/>
          <w:sz w:val="32"/>
          <w:szCs w:val="32"/>
        </w:rPr>
        <w:t xml:space="preserve"> </w:t>
      </w:r>
    </w:p>
    <w:p w:rsidR="00E35019" w:rsidRDefault="00E35019">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在学校发生的，经国务院卫生健康行政部门认定的其他特别重大突发公共卫生事件。</w:t>
      </w:r>
      <w:r>
        <w:rPr>
          <w:rFonts w:ascii="仿宋" w:eastAsia="仿宋" w:hAnsi="仿宋"/>
          <w:sz w:val="32"/>
          <w:szCs w:val="32"/>
        </w:rPr>
        <w:t xml:space="preserve"> </w:t>
      </w:r>
    </w:p>
    <w:p w:rsidR="00E35019" w:rsidRDefault="00E35019">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二、重大突发公共卫生事件（Ⅱ级）主要包括：</w:t>
      </w:r>
      <w:r>
        <w:rPr>
          <w:rFonts w:ascii="黑体" w:eastAsia="黑体" w:hAnsi="黑体"/>
          <w:sz w:val="32"/>
          <w:szCs w:val="32"/>
        </w:rPr>
        <w:t xml:space="preserve"> </w:t>
      </w:r>
    </w:p>
    <w:p w:rsidR="00E35019" w:rsidRDefault="00E35019">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学校集体性食物中毒，一次中毒人数超过</w:t>
      </w:r>
      <w:r>
        <w:rPr>
          <w:rFonts w:ascii="仿宋" w:eastAsia="仿宋" w:hAnsi="仿宋"/>
          <w:sz w:val="32"/>
          <w:szCs w:val="32"/>
        </w:rPr>
        <w:t xml:space="preserve"> 100 </w:t>
      </w:r>
      <w:r>
        <w:rPr>
          <w:rFonts w:ascii="仿宋" w:eastAsia="仿宋" w:hAnsi="仿宋" w:hint="eastAsia"/>
          <w:sz w:val="32"/>
          <w:szCs w:val="32"/>
        </w:rPr>
        <w:t>人，并出现死亡病例，或出现</w:t>
      </w:r>
      <w:r>
        <w:rPr>
          <w:rFonts w:ascii="仿宋" w:eastAsia="仿宋" w:hAnsi="仿宋"/>
          <w:sz w:val="32"/>
          <w:szCs w:val="32"/>
        </w:rPr>
        <w:t xml:space="preserve"> 10 </w:t>
      </w:r>
      <w:r>
        <w:rPr>
          <w:rFonts w:ascii="仿宋" w:eastAsia="仿宋" w:hAnsi="仿宋" w:hint="eastAsia"/>
          <w:sz w:val="32"/>
          <w:szCs w:val="32"/>
        </w:rPr>
        <w:t>例及以上死亡病例；</w:t>
      </w:r>
      <w:r>
        <w:rPr>
          <w:rFonts w:ascii="仿宋" w:eastAsia="仿宋" w:hAnsi="仿宋"/>
          <w:sz w:val="32"/>
          <w:szCs w:val="32"/>
        </w:rPr>
        <w:t xml:space="preserve"> </w:t>
      </w:r>
    </w:p>
    <w:p w:rsidR="00E35019" w:rsidRDefault="00E35019">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学校发生肺鼠疫、肺炭疽、腺鼠疫、霍乱等传染病病例，发病人数以及疫情波及范围达到省级以上卫生健康行政部门确定的重大突发公共卫生事件标准；</w:t>
      </w:r>
      <w:r>
        <w:rPr>
          <w:rFonts w:ascii="仿宋" w:eastAsia="仿宋" w:hAnsi="仿宋"/>
          <w:sz w:val="32"/>
          <w:szCs w:val="32"/>
        </w:rPr>
        <w:t xml:space="preserve"> </w:t>
      </w:r>
    </w:p>
    <w:p w:rsidR="00E35019" w:rsidRDefault="00E35019">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学校发生传染性非典型肺炎、人感染高致病性禽流感疑似病例；</w:t>
      </w:r>
      <w:r>
        <w:rPr>
          <w:rFonts w:ascii="仿宋" w:eastAsia="仿宋" w:hAnsi="仿宋"/>
          <w:sz w:val="32"/>
          <w:szCs w:val="32"/>
        </w:rPr>
        <w:t xml:space="preserve"> </w:t>
      </w:r>
    </w:p>
    <w:p w:rsidR="00E35019" w:rsidRDefault="00E35019">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乙类、丙类传染病在短期内暴发流行，发病人数以及疫情波及范围达到省级以上人民政府卫生健康行政部门确定的重大突发公共卫生事件标准；</w:t>
      </w:r>
      <w:r>
        <w:rPr>
          <w:rFonts w:ascii="仿宋" w:eastAsia="仿宋" w:hAnsi="仿宋"/>
          <w:sz w:val="32"/>
          <w:szCs w:val="32"/>
        </w:rPr>
        <w:t xml:space="preserve"> </w:t>
      </w:r>
    </w:p>
    <w:p w:rsidR="00E35019" w:rsidRDefault="00E35019">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群体性不明原因疾病扩散到县（市）以外的学校；</w:t>
      </w:r>
      <w:r>
        <w:rPr>
          <w:rFonts w:ascii="仿宋" w:eastAsia="仿宋" w:hAnsi="仿宋"/>
          <w:sz w:val="32"/>
          <w:szCs w:val="32"/>
        </w:rPr>
        <w:t xml:space="preserve"> </w:t>
      </w:r>
    </w:p>
    <w:p w:rsidR="00E35019" w:rsidRDefault="00E35019">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因预防接种或预防性服药造成人员死亡；</w:t>
      </w:r>
      <w:r>
        <w:rPr>
          <w:rFonts w:ascii="仿宋" w:eastAsia="仿宋" w:hAnsi="仿宋"/>
          <w:sz w:val="32"/>
          <w:szCs w:val="32"/>
        </w:rPr>
        <w:t xml:space="preserve"> </w:t>
      </w:r>
    </w:p>
    <w:p w:rsidR="00E35019" w:rsidRDefault="00E35019">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因学校实验室有毒物（药）品泄漏，造成人员急性中毒在</w:t>
      </w:r>
      <w:r>
        <w:rPr>
          <w:rFonts w:ascii="仿宋" w:eastAsia="仿宋" w:hAnsi="仿宋"/>
          <w:sz w:val="32"/>
          <w:szCs w:val="32"/>
        </w:rPr>
        <w:t xml:space="preserve">50 </w:t>
      </w:r>
      <w:r>
        <w:rPr>
          <w:rFonts w:ascii="仿宋" w:eastAsia="仿宋" w:hAnsi="仿宋" w:hint="eastAsia"/>
          <w:sz w:val="32"/>
          <w:szCs w:val="32"/>
        </w:rPr>
        <w:t>人以上，或死亡</w:t>
      </w:r>
      <w:r>
        <w:rPr>
          <w:rFonts w:ascii="仿宋" w:eastAsia="仿宋" w:hAnsi="仿宋"/>
          <w:sz w:val="32"/>
          <w:szCs w:val="32"/>
        </w:rPr>
        <w:t xml:space="preserve"> 5 </w:t>
      </w:r>
      <w:r>
        <w:rPr>
          <w:rFonts w:ascii="仿宋" w:eastAsia="仿宋" w:hAnsi="仿宋" w:hint="eastAsia"/>
          <w:sz w:val="32"/>
          <w:szCs w:val="32"/>
        </w:rPr>
        <w:t>人及以上；</w:t>
      </w:r>
      <w:r>
        <w:rPr>
          <w:rFonts w:ascii="仿宋" w:eastAsia="仿宋" w:hAnsi="仿宋"/>
          <w:sz w:val="32"/>
          <w:szCs w:val="32"/>
        </w:rPr>
        <w:t xml:space="preserve"> </w:t>
      </w:r>
    </w:p>
    <w:p w:rsidR="00E35019" w:rsidRDefault="00E35019">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 xml:space="preserve">8. </w:t>
      </w:r>
      <w:r>
        <w:rPr>
          <w:rFonts w:ascii="仿宋" w:eastAsia="仿宋" w:hAnsi="仿宋" w:hint="eastAsia"/>
          <w:sz w:val="32"/>
          <w:szCs w:val="32"/>
        </w:rPr>
        <w:t>在学校发生的，经省级以上人民政府卫生健康行政部门认定的其他重大突发公共卫生事件。</w:t>
      </w:r>
      <w:r>
        <w:rPr>
          <w:rFonts w:ascii="仿宋" w:eastAsia="仿宋" w:hAnsi="仿宋"/>
          <w:sz w:val="32"/>
          <w:szCs w:val="32"/>
        </w:rPr>
        <w:t xml:space="preserve"> </w:t>
      </w:r>
    </w:p>
    <w:p w:rsidR="00E35019" w:rsidRDefault="00E35019">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三、较大突发公共卫生事件（Ⅲ级）主要包括：</w:t>
      </w:r>
      <w:r>
        <w:rPr>
          <w:rFonts w:ascii="黑体" w:eastAsia="黑体" w:hAnsi="黑体"/>
          <w:sz w:val="32"/>
          <w:szCs w:val="32"/>
        </w:rPr>
        <w:t xml:space="preserve"> </w:t>
      </w:r>
    </w:p>
    <w:p w:rsidR="00E35019" w:rsidRDefault="00E35019">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学校发生集体食物中毒，一次中毒人数超过</w:t>
      </w:r>
      <w:r>
        <w:rPr>
          <w:rFonts w:ascii="仿宋" w:eastAsia="仿宋" w:hAnsi="仿宋"/>
          <w:sz w:val="32"/>
          <w:szCs w:val="32"/>
        </w:rPr>
        <w:t xml:space="preserve"> 100 </w:t>
      </w:r>
      <w:r>
        <w:rPr>
          <w:rFonts w:ascii="仿宋" w:eastAsia="仿宋" w:hAnsi="仿宋" w:hint="eastAsia"/>
          <w:sz w:val="32"/>
          <w:szCs w:val="32"/>
        </w:rPr>
        <w:t>人，或出现死亡病例；</w:t>
      </w:r>
      <w:r>
        <w:rPr>
          <w:rFonts w:ascii="仿宋" w:eastAsia="仿宋" w:hAnsi="仿宋"/>
          <w:sz w:val="32"/>
          <w:szCs w:val="32"/>
        </w:rPr>
        <w:t xml:space="preserve">  </w:t>
      </w:r>
    </w:p>
    <w:p w:rsidR="00E35019" w:rsidRDefault="00E35019">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学校发生肺鼠疫、肺炭疽、腺鼠疫、霍乱等传染病病例，发病人数以及疫情波及范围达到省级以上卫生健康行政部门确定的较大突发公共卫生事件标准；</w:t>
      </w:r>
      <w:r>
        <w:rPr>
          <w:rFonts w:ascii="仿宋" w:eastAsia="仿宋" w:hAnsi="仿宋"/>
          <w:sz w:val="32"/>
          <w:szCs w:val="32"/>
        </w:rPr>
        <w:t xml:space="preserve"> </w:t>
      </w:r>
    </w:p>
    <w:p w:rsidR="00E35019" w:rsidRDefault="00E35019">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乙类、丙类传染病在短期内暴发流行，疫情局限在县（市）域内的学校，发病人数达到地市级以上人民政府卫生健康行政部门确定的较大突发公共卫生事件标准；</w:t>
      </w:r>
      <w:r>
        <w:rPr>
          <w:rFonts w:ascii="仿宋" w:eastAsia="仿宋" w:hAnsi="仿宋"/>
          <w:sz w:val="32"/>
          <w:szCs w:val="32"/>
        </w:rPr>
        <w:t xml:space="preserve"> </w:t>
      </w:r>
    </w:p>
    <w:p w:rsidR="00E35019" w:rsidRDefault="00E35019">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在一个县（区）域内学校发现群体性不明原因疾病；</w:t>
      </w:r>
      <w:r>
        <w:rPr>
          <w:rFonts w:ascii="仿宋" w:eastAsia="仿宋" w:hAnsi="仿宋"/>
          <w:sz w:val="32"/>
          <w:szCs w:val="32"/>
        </w:rPr>
        <w:t xml:space="preserve"> </w:t>
      </w:r>
    </w:p>
    <w:p w:rsidR="00E35019" w:rsidRDefault="00E35019">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发生在学校内的因预防接种或预防性服药造成的群体性心因性反应或不良反应；</w:t>
      </w:r>
      <w:r>
        <w:rPr>
          <w:rFonts w:ascii="仿宋" w:eastAsia="仿宋" w:hAnsi="仿宋"/>
          <w:sz w:val="32"/>
          <w:szCs w:val="32"/>
        </w:rPr>
        <w:t xml:space="preserve"> </w:t>
      </w:r>
    </w:p>
    <w:p w:rsidR="00E35019" w:rsidRDefault="00E35019">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因学校实验室有毒物（药）品泄漏，造成人员急性中毒在</w:t>
      </w:r>
      <w:r>
        <w:rPr>
          <w:rFonts w:ascii="仿宋" w:eastAsia="仿宋" w:hAnsi="仿宋"/>
          <w:sz w:val="32"/>
          <w:szCs w:val="32"/>
        </w:rPr>
        <w:t xml:space="preserve">10—50 </w:t>
      </w:r>
      <w:r>
        <w:rPr>
          <w:rFonts w:ascii="仿宋" w:eastAsia="仿宋" w:hAnsi="仿宋" w:hint="eastAsia"/>
          <w:sz w:val="32"/>
          <w:szCs w:val="32"/>
        </w:rPr>
        <w:t>人，或出现死亡病例，但死亡人数在</w:t>
      </w:r>
      <w:r>
        <w:rPr>
          <w:rFonts w:ascii="仿宋" w:eastAsia="仿宋" w:hAnsi="仿宋"/>
          <w:sz w:val="32"/>
          <w:szCs w:val="32"/>
        </w:rPr>
        <w:t xml:space="preserve"> 5 </w:t>
      </w:r>
      <w:r>
        <w:rPr>
          <w:rFonts w:ascii="仿宋" w:eastAsia="仿宋" w:hAnsi="仿宋" w:hint="eastAsia"/>
          <w:sz w:val="32"/>
          <w:szCs w:val="32"/>
        </w:rPr>
        <w:t>人及以下；</w:t>
      </w:r>
      <w:r>
        <w:rPr>
          <w:rFonts w:ascii="仿宋" w:eastAsia="仿宋" w:hAnsi="仿宋"/>
          <w:sz w:val="32"/>
          <w:szCs w:val="32"/>
        </w:rPr>
        <w:t xml:space="preserve"> </w:t>
      </w:r>
    </w:p>
    <w:p w:rsidR="00E35019" w:rsidRDefault="00E35019">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在学校发生的，经市（地）级以上人民政府卫生健康行政部门认定的其他较大突发公共卫生事件。</w:t>
      </w:r>
      <w:r>
        <w:rPr>
          <w:rFonts w:ascii="仿宋" w:eastAsia="仿宋" w:hAnsi="仿宋"/>
          <w:sz w:val="32"/>
          <w:szCs w:val="32"/>
        </w:rPr>
        <w:t xml:space="preserve"> </w:t>
      </w:r>
    </w:p>
    <w:p w:rsidR="00E35019" w:rsidRDefault="00E35019">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四、一般突发公共卫生事件（Ⅳ级）主要包括：</w:t>
      </w:r>
      <w:r>
        <w:rPr>
          <w:rFonts w:ascii="黑体" w:eastAsia="黑体" w:hAnsi="黑体"/>
          <w:sz w:val="32"/>
          <w:szCs w:val="32"/>
        </w:rPr>
        <w:t xml:space="preserve"> </w:t>
      </w:r>
    </w:p>
    <w:p w:rsidR="00E35019" w:rsidRDefault="00E35019">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学校发生集体食物中毒，一次中毒人数</w:t>
      </w:r>
      <w:r>
        <w:rPr>
          <w:rFonts w:ascii="仿宋" w:eastAsia="仿宋" w:hAnsi="仿宋"/>
          <w:sz w:val="32"/>
          <w:szCs w:val="32"/>
        </w:rPr>
        <w:t xml:space="preserve"> 30-100</w:t>
      </w:r>
      <w:r>
        <w:rPr>
          <w:rFonts w:ascii="仿宋" w:eastAsia="仿宋" w:hAnsi="仿宋" w:hint="eastAsia"/>
          <w:sz w:val="32"/>
          <w:szCs w:val="32"/>
        </w:rPr>
        <w:t>人，无死亡病例；</w:t>
      </w:r>
      <w:r>
        <w:rPr>
          <w:rFonts w:ascii="仿宋" w:eastAsia="仿宋" w:hAnsi="仿宋"/>
          <w:sz w:val="32"/>
          <w:szCs w:val="32"/>
        </w:rPr>
        <w:t xml:space="preserve">  </w:t>
      </w:r>
    </w:p>
    <w:p w:rsidR="00E35019" w:rsidRDefault="00E35019">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学校发生腺鼠疫、霍乱病例，发病人数以及疫情波及范围达到县级以上卫生健康行政部门确定的一般突发公共卫生事件标准；</w:t>
      </w:r>
      <w:r>
        <w:rPr>
          <w:rFonts w:ascii="仿宋" w:eastAsia="仿宋" w:hAnsi="仿宋"/>
          <w:sz w:val="32"/>
          <w:szCs w:val="32"/>
        </w:rPr>
        <w:t xml:space="preserve"> </w:t>
      </w:r>
    </w:p>
    <w:p w:rsidR="00E35019" w:rsidRDefault="00E35019">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因学校实验室有毒物（药）品泄漏，造成人员急性中毒在</w:t>
      </w:r>
      <w:r>
        <w:rPr>
          <w:rFonts w:ascii="仿宋" w:eastAsia="仿宋" w:hAnsi="仿宋"/>
          <w:sz w:val="32"/>
          <w:szCs w:val="32"/>
        </w:rPr>
        <w:t xml:space="preserve">10 </w:t>
      </w:r>
      <w:r>
        <w:rPr>
          <w:rFonts w:ascii="仿宋" w:eastAsia="仿宋" w:hAnsi="仿宋" w:hint="eastAsia"/>
          <w:sz w:val="32"/>
          <w:szCs w:val="32"/>
        </w:rPr>
        <w:t>人以下，无死亡病例；</w:t>
      </w:r>
      <w:r>
        <w:rPr>
          <w:rFonts w:ascii="仿宋" w:eastAsia="仿宋" w:hAnsi="仿宋"/>
          <w:sz w:val="32"/>
          <w:szCs w:val="32"/>
        </w:rPr>
        <w:t xml:space="preserve"> </w:t>
      </w:r>
    </w:p>
    <w:p w:rsidR="00E35019" w:rsidRDefault="00E35019">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在学校发生的，经县级以上人民政府卫生健康行政部门认定的其他一般突发公共卫生事件。</w:t>
      </w:r>
    </w:p>
    <w:sectPr w:rsidR="00E35019" w:rsidSect="00652FD3">
      <w:pgSz w:w="11906" w:h="16838"/>
      <w:pgMar w:top="2155" w:right="1474" w:bottom="1871"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019" w:rsidRDefault="00E35019" w:rsidP="00652FD3">
      <w:r>
        <w:separator/>
      </w:r>
    </w:p>
  </w:endnote>
  <w:endnote w:type="continuationSeparator" w:id="0">
    <w:p w:rsidR="00E35019" w:rsidRDefault="00E35019" w:rsidP="00652F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um"/>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019" w:rsidRDefault="00E350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019" w:rsidRDefault="00E35019">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104pt;margin-top:0;width:2in;height:2in;z-index:251660288;mso-wrap-style:none;mso-position-horizontal:outside;mso-position-horizontal-relative:margin" filled="f" stroked="f">
          <v:textbox style="mso-fit-shape-to-text:t" inset="0,0,0,0">
            <w:txbxContent>
              <w:p w:rsidR="00E35019" w:rsidRDefault="00E35019">
                <w:pPr>
                  <w:pStyle w:val="Foote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- 8 -</w:t>
                </w:r>
                <w:r>
                  <w:rPr>
                    <w:rFonts w:ascii="宋体" w:hAnsi="宋体" w:cs="宋体"/>
                    <w:sz w:val="28"/>
                    <w:szCs w:val="2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019" w:rsidRDefault="00E350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019" w:rsidRDefault="00E35019" w:rsidP="00652FD3">
      <w:r>
        <w:separator/>
      </w:r>
    </w:p>
  </w:footnote>
  <w:footnote w:type="continuationSeparator" w:id="0">
    <w:p w:rsidR="00E35019" w:rsidRDefault="00E35019" w:rsidP="00652F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019" w:rsidRDefault="00E350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019" w:rsidRDefault="00E35019" w:rsidP="0096293D">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019" w:rsidRDefault="00E350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6A33"/>
    <w:rsid w:val="8A67C305"/>
    <w:rsid w:val="AF0D8AD1"/>
    <w:rsid w:val="AFFDBC2B"/>
    <w:rsid w:val="B5FF305F"/>
    <w:rsid w:val="BF7BA186"/>
    <w:rsid w:val="BFAB87EC"/>
    <w:rsid w:val="BFABF578"/>
    <w:rsid w:val="BFFF822E"/>
    <w:rsid w:val="DCE884E1"/>
    <w:rsid w:val="EF7F9AA8"/>
    <w:rsid w:val="F7BF3EA5"/>
    <w:rsid w:val="FB0BBDCF"/>
    <w:rsid w:val="FBF9AC7F"/>
    <w:rsid w:val="FDEF6255"/>
    <w:rsid w:val="FF1F6754"/>
    <w:rsid w:val="FF375D43"/>
    <w:rsid w:val="00005875"/>
    <w:rsid w:val="00015F3E"/>
    <w:rsid w:val="0005511D"/>
    <w:rsid w:val="000D05AA"/>
    <w:rsid w:val="000D0A25"/>
    <w:rsid w:val="000F7244"/>
    <w:rsid w:val="001103F6"/>
    <w:rsid w:val="00135822"/>
    <w:rsid w:val="00163335"/>
    <w:rsid w:val="00165223"/>
    <w:rsid w:val="00166C93"/>
    <w:rsid w:val="00184B5F"/>
    <w:rsid w:val="001900ED"/>
    <w:rsid w:val="001910F8"/>
    <w:rsid w:val="00191C9F"/>
    <w:rsid w:val="001C1143"/>
    <w:rsid w:val="001E28D1"/>
    <w:rsid w:val="00200E50"/>
    <w:rsid w:val="002031FA"/>
    <w:rsid w:val="00257A8F"/>
    <w:rsid w:val="002D4756"/>
    <w:rsid w:val="002E5F4B"/>
    <w:rsid w:val="002F7168"/>
    <w:rsid w:val="0034762B"/>
    <w:rsid w:val="0035120A"/>
    <w:rsid w:val="00410B2C"/>
    <w:rsid w:val="00414673"/>
    <w:rsid w:val="00431B49"/>
    <w:rsid w:val="004933B4"/>
    <w:rsid w:val="004A5D0A"/>
    <w:rsid w:val="004B0F96"/>
    <w:rsid w:val="004B1C19"/>
    <w:rsid w:val="004F10C9"/>
    <w:rsid w:val="004F3FE3"/>
    <w:rsid w:val="005508AB"/>
    <w:rsid w:val="0055218F"/>
    <w:rsid w:val="00560DDF"/>
    <w:rsid w:val="005715D7"/>
    <w:rsid w:val="005B00BC"/>
    <w:rsid w:val="005C5C5C"/>
    <w:rsid w:val="005D2138"/>
    <w:rsid w:val="005D6AA6"/>
    <w:rsid w:val="005E4CA0"/>
    <w:rsid w:val="005E4D54"/>
    <w:rsid w:val="00623D87"/>
    <w:rsid w:val="00652FD3"/>
    <w:rsid w:val="00681499"/>
    <w:rsid w:val="006A1BC0"/>
    <w:rsid w:val="006D45F6"/>
    <w:rsid w:val="00714DF5"/>
    <w:rsid w:val="00750222"/>
    <w:rsid w:val="007A3472"/>
    <w:rsid w:val="007C131D"/>
    <w:rsid w:val="008208FA"/>
    <w:rsid w:val="008C1278"/>
    <w:rsid w:val="00917EEE"/>
    <w:rsid w:val="0096293D"/>
    <w:rsid w:val="009C653A"/>
    <w:rsid w:val="009E4BA7"/>
    <w:rsid w:val="009F0057"/>
    <w:rsid w:val="00A008DE"/>
    <w:rsid w:val="00A46A33"/>
    <w:rsid w:val="00A50348"/>
    <w:rsid w:val="00A7131F"/>
    <w:rsid w:val="00A81D25"/>
    <w:rsid w:val="00A94D20"/>
    <w:rsid w:val="00AA606A"/>
    <w:rsid w:val="00AF5D68"/>
    <w:rsid w:val="00B03CBB"/>
    <w:rsid w:val="00B05E11"/>
    <w:rsid w:val="00B11EAB"/>
    <w:rsid w:val="00B876AE"/>
    <w:rsid w:val="00BB0261"/>
    <w:rsid w:val="00C6563B"/>
    <w:rsid w:val="00C80A7E"/>
    <w:rsid w:val="00C94DA0"/>
    <w:rsid w:val="00C96C33"/>
    <w:rsid w:val="00CC1D6F"/>
    <w:rsid w:val="00D35723"/>
    <w:rsid w:val="00D47F56"/>
    <w:rsid w:val="00D53E8F"/>
    <w:rsid w:val="00D628D7"/>
    <w:rsid w:val="00D70BF1"/>
    <w:rsid w:val="00D82868"/>
    <w:rsid w:val="00D84DAE"/>
    <w:rsid w:val="00D93309"/>
    <w:rsid w:val="00DE186B"/>
    <w:rsid w:val="00DF4E64"/>
    <w:rsid w:val="00E35019"/>
    <w:rsid w:val="00E84600"/>
    <w:rsid w:val="00E90C8C"/>
    <w:rsid w:val="00F04DEB"/>
    <w:rsid w:val="00F3498E"/>
    <w:rsid w:val="00F363E4"/>
    <w:rsid w:val="00F54A2C"/>
    <w:rsid w:val="00F6351A"/>
    <w:rsid w:val="00F744D6"/>
    <w:rsid w:val="00F80687"/>
    <w:rsid w:val="00F90F54"/>
    <w:rsid w:val="00FC7107"/>
    <w:rsid w:val="018D3968"/>
    <w:rsid w:val="1FCD1511"/>
    <w:rsid w:val="27BF65F2"/>
    <w:rsid w:val="3AFEB95B"/>
    <w:rsid w:val="3B5F2302"/>
    <w:rsid w:val="4FF7A161"/>
    <w:rsid w:val="5A7F1829"/>
    <w:rsid w:val="5FDB46EF"/>
    <w:rsid w:val="5FFD018D"/>
    <w:rsid w:val="637FA80E"/>
    <w:rsid w:val="6BF4D9D9"/>
    <w:rsid w:val="6DFFC46E"/>
    <w:rsid w:val="72BD9DDE"/>
    <w:rsid w:val="77CFF238"/>
    <w:rsid w:val="77FEF1B6"/>
    <w:rsid w:val="7B75FDEF"/>
    <w:rsid w:val="7BB5E816"/>
    <w:rsid w:val="7BD9F873"/>
    <w:rsid w:val="7BF92AD1"/>
    <w:rsid w:val="7CFA089B"/>
    <w:rsid w:val="7DEB435F"/>
    <w:rsid w:val="7F9D4E77"/>
    <w:rsid w:val="7FFF4E2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D3"/>
    <w:pPr>
      <w:widowControl w:val="0"/>
      <w:jc w:val="both"/>
    </w:pPr>
    <w:rPr>
      <w:rFonts w:ascii="Calibri" w:hAnsi="Calibri"/>
    </w:rPr>
  </w:style>
  <w:style w:type="paragraph" w:styleId="Heading3">
    <w:name w:val="heading 3"/>
    <w:basedOn w:val="Normal"/>
    <w:next w:val="Normal"/>
    <w:link w:val="Heading3Char"/>
    <w:uiPriority w:val="99"/>
    <w:qFormat/>
    <w:rsid w:val="00652FD3"/>
    <w:pPr>
      <w:spacing w:beforeAutospacing="1" w:afterAutospacing="1"/>
      <w:jc w:val="left"/>
      <w:outlineLvl w:val="2"/>
    </w:pPr>
    <w:rPr>
      <w:rFonts w:ascii="宋体" w:hAnsi="宋体"/>
      <w:b/>
      <w:kern w:val="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1E2DB0"/>
    <w:rPr>
      <w:rFonts w:ascii="Calibri" w:hAnsi="Calibri"/>
      <w:b/>
      <w:bCs/>
      <w:sz w:val="32"/>
      <w:szCs w:val="32"/>
    </w:rPr>
  </w:style>
  <w:style w:type="paragraph" w:styleId="BalloonText">
    <w:name w:val="Balloon Text"/>
    <w:basedOn w:val="Normal"/>
    <w:link w:val="BalloonTextChar"/>
    <w:uiPriority w:val="99"/>
    <w:rsid w:val="00652FD3"/>
    <w:rPr>
      <w:sz w:val="18"/>
      <w:szCs w:val="18"/>
    </w:rPr>
  </w:style>
  <w:style w:type="character" w:customStyle="1" w:styleId="BalloonTextChar">
    <w:name w:val="Balloon Text Char"/>
    <w:basedOn w:val="DefaultParagraphFont"/>
    <w:link w:val="BalloonText"/>
    <w:uiPriority w:val="99"/>
    <w:semiHidden/>
    <w:locked/>
    <w:rsid w:val="00652FD3"/>
    <w:rPr>
      <w:rFonts w:cs="Times New Roman"/>
      <w:sz w:val="18"/>
      <w:szCs w:val="18"/>
    </w:rPr>
  </w:style>
  <w:style w:type="paragraph" w:styleId="Footer">
    <w:name w:val="footer"/>
    <w:basedOn w:val="Normal"/>
    <w:link w:val="FooterChar"/>
    <w:uiPriority w:val="99"/>
    <w:semiHidden/>
    <w:rsid w:val="00652FD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52FD3"/>
    <w:rPr>
      <w:rFonts w:ascii="Calibri" w:eastAsia="宋体" w:hAnsi="Calibri" w:cs="Times New Roman"/>
      <w:kern w:val="2"/>
      <w:sz w:val="18"/>
      <w:szCs w:val="18"/>
    </w:rPr>
  </w:style>
  <w:style w:type="paragraph" w:styleId="Header">
    <w:name w:val="header"/>
    <w:basedOn w:val="Normal"/>
    <w:link w:val="HeaderChar"/>
    <w:uiPriority w:val="99"/>
    <w:semiHidden/>
    <w:rsid w:val="00652FD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52FD3"/>
    <w:rPr>
      <w:rFonts w:ascii="Calibri" w:eastAsia="宋体" w:hAnsi="Calibri" w:cs="Times New Roman"/>
      <w:kern w:val="2"/>
      <w:sz w:val="18"/>
      <w:szCs w:val="18"/>
    </w:rPr>
  </w:style>
  <w:style w:type="paragraph" w:styleId="NormalWeb">
    <w:name w:val="Normal (Web)"/>
    <w:basedOn w:val="Normal"/>
    <w:uiPriority w:val="99"/>
    <w:rsid w:val="00652FD3"/>
    <w:pPr>
      <w:spacing w:beforeAutospacing="1" w:afterAutospacing="1"/>
      <w:jc w:val="left"/>
    </w:pPr>
    <w:rPr>
      <w:kern w:val="0"/>
      <w:sz w:val="24"/>
    </w:rPr>
  </w:style>
  <w:style w:type="character" w:styleId="Strong">
    <w:name w:val="Strong"/>
    <w:basedOn w:val="DefaultParagraphFont"/>
    <w:uiPriority w:val="99"/>
    <w:qFormat/>
    <w:rsid w:val="00652FD3"/>
    <w:rPr>
      <w:rFonts w:cs="Times New Roman"/>
      <w:b/>
    </w:rPr>
  </w:style>
  <w:style w:type="paragraph" w:customStyle="1" w:styleId="1">
    <w:name w:val="列出段落1"/>
    <w:basedOn w:val="Normal"/>
    <w:uiPriority w:val="99"/>
    <w:rsid w:val="00652FD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22</Pages>
  <Words>1361</Words>
  <Characters>7764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MinYu-Lin</dc:creator>
  <cp:keywords/>
  <dc:description/>
  <cp:lastModifiedBy>China User</cp:lastModifiedBy>
  <cp:revision>3</cp:revision>
  <cp:lastPrinted>2020-05-11T10:16:00Z</cp:lastPrinted>
  <dcterms:created xsi:type="dcterms:W3CDTF">2020-05-08T11:37:00Z</dcterms:created>
  <dcterms:modified xsi:type="dcterms:W3CDTF">2020-05-11T10:16:00Z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